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55" w:rsidRDefault="00BF11FC">
      <w:pPr>
        <w:tabs>
          <w:tab w:val="center" w:pos="1558"/>
          <w:tab w:val="center" w:pos="6233"/>
        </w:tabs>
        <w:spacing w:after="40" w:line="259" w:lineRule="auto"/>
        <w:ind w:left="0" w:firstLine="0"/>
        <w:jc w:val="left"/>
      </w:pPr>
      <w:r>
        <w:rPr>
          <w:rFonts w:ascii="Calibri" w:eastAsia="Calibri" w:hAnsi="Calibri" w:cs="Calibri"/>
          <w:sz w:val="22"/>
        </w:rPr>
        <w:tab/>
      </w:r>
      <w:r>
        <w:rPr>
          <w:b/>
          <w:sz w:val="26"/>
        </w:rPr>
        <w:t xml:space="preserve">UỶ BAN NHÂN DÂN    </w:t>
      </w:r>
      <w:r>
        <w:rPr>
          <w:b/>
          <w:sz w:val="26"/>
        </w:rPr>
        <w:tab/>
        <w:t xml:space="preserve">CỘNG HOÀ XÃ HỘI CHỦ NGHĨA VIỆT NAM </w:t>
      </w:r>
    </w:p>
    <w:p w:rsidR="002E1655" w:rsidRDefault="00BF11FC">
      <w:pPr>
        <w:pStyle w:val="Heading1"/>
        <w:tabs>
          <w:tab w:val="center" w:pos="1558"/>
          <w:tab w:val="center" w:pos="6238"/>
        </w:tabs>
        <w:spacing w:after="0" w:line="259" w:lineRule="auto"/>
        <w:ind w:left="0" w:right="0" w:firstLine="0"/>
      </w:pPr>
      <w:r>
        <w:rPr>
          <w:rFonts w:ascii="Calibri" w:eastAsia="Calibri" w:hAnsi="Calibri" w:cs="Calibri"/>
          <w:b w:val="0"/>
          <w:sz w:val="22"/>
        </w:rPr>
        <w:tab/>
      </w:r>
      <w:r>
        <w:rPr>
          <w:sz w:val="26"/>
        </w:rPr>
        <w:t>XÃ</w:t>
      </w:r>
      <w:r>
        <w:rPr>
          <w:sz w:val="26"/>
          <w:u w:val="single" w:color="000000"/>
        </w:rPr>
        <w:t xml:space="preserve"> KỲ XU</w:t>
      </w:r>
      <w:r>
        <w:rPr>
          <w:sz w:val="26"/>
        </w:rPr>
        <w:t xml:space="preserve">ÂN     </w:t>
      </w:r>
      <w:r>
        <w:rPr>
          <w:sz w:val="26"/>
        </w:rPr>
        <w:tab/>
      </w:r>
      <w:r>
        <w:t>Độc</w:t>
      </w:r>
      <w:r>
        <w:rPr>
          <w:u w:val="single" w:color="000000"/>
        </w:rPr>
        <w:t xml:space="preserve"> lập - Tự do - Hạnh p</w:t>
      </w:r>
      <w:r>
        <w:t xml:space="preserve">húc </w:t>
      </w:r>
    </w:p>
    <w:p w:rsidR="002E1655" w:rsidRDefault="00BF11FC">
      <w:pPr>
        <w:spacing w:after="55" w:line="259" w:lineRule="auto"/>
        <w:ind w:left="1560" w:firstLine="0"/>
        <w:jc w:val="left"/>
      </w:pPr>
      <w:r>
        <w:rPr>
          <w:b/>
          <w:sz w:val="26"/>
        </w:rPr>
        <w:t xml:space="preserve">     </w:t>
      </w:r>
      <w:r>
        <w:rPr>
          <w:b/>
          <w:sz w:val="26"/>
        </w:rPr>
        <w:tab/>
      </w:r>
      <w:r>
        <w:rPr>
          <w:i/>
        </w:rPr>
        <w:t xml:space="preserve"> </w:t>
      </w:r>
    </w:p>
    <w:p w:rsidR="002E1655" w:rsidRDefault="00BF11FC">
      <w:pPr>
        <w:tabs>
          <w:tab w:val="center" w:pos="1559"/>
          <w:tab w:val="center" w:pos="6238"/>
        </w:tabs>
        <w:spacing w:after="180" w:line="259" w:lineRule="auto"/>
        <w:ind w:left="0" w:firstLine="0"/>
        <w:jc w:val="left"/>
      </w:pPr>
      <w:r>
        <w:rPr>
          <w:rFonts w:ascii="Calibri" w:eastAsia="Calibri" w:hAnsi="Calibri" w:cs="Calibri"/>
          <w:sz w:val="22"/>
        </w:rPr>
        <w:tab/>
      </w:r>
      <w:r>
        <w:rPr>
          <w:sz w:val="26"/>
        </w:rPr>
        <w:t xml:space="preserve">Số: </w:t>
      </w:r>
      <w:r w:rsidR="00401A30">
        <w:rPr>
          <w:sz w:val="26"/>
        </w:rPr>
        <w:t xml:space="preserve">  </w:t>
      </w:r>
      <w:r>
        <w:rPr>
          <w:sz w:val="26"/>
        </w:rPr>
        <w:t xml:space="preserve">  </w:t>
      </w:r>
      <w:r>
        <w:rPr>
          <w:sz w:val="26"/>
        </w:rPr>
        <w:t xml:space="preserve">/BC-UBND </w:t>
      </w:r>
      <w:r>
        <w:rPr>
          <w:sz w:val="26"/>
        </w:rPr>
        <w:tab/>
      </w:r>
      <w:r>
        <w:rPr>
          <w:i/>
        </w:rPr>
        <w:t xml:space="preserve">Kỳ Xuân, ngày     </w:t>
      </w:r>
      <w:bookmarkStart w:id="0" w:name="_GoBack"/>
      <w:bookmarkEnd w:id="0"/>
      <w:r>
        <w:rPr>
          <w:i/>
        </w:rPr>
        <w:t xml:space="preserve"> tháng 01 năm 202</w:t>
      </w:r>
      <w:r w:rsidR="00401A30">
        <w:rPr>
          <w:i/>
        </w:rPr>
        <w:t>5</w:t>
      </w:r>
      <w:r>
        <w:rPr>
          <w:i/>
        </w:rPr>
        <w:t xml:space="preserve"> </w:t>
      </w:r>
    </w:p>
    <w:tbl>
      <w:tblPr>
        <w:tblStyle w:val="TableGrid0"/>
        <w:tblW w:w="0" w:type="auto"/>
        <w:tblInd w:w="-455" w:type="dxa"/>
        <w:tblLook w:val="04A0" w:firstRow="1" w:lastRow="0" w:firstColumn="1" w:lastColumn="0" w:noHBand="0" w:noVBand="1"/>
      </w:tblPr>
      <w:tblGrid>
        <w:gridCol w:w="1530"/>
      </w:tblGrid>
      <w:tr w:rsidR="006E647B" w:rsidTr="00BF11FC">
        <w:trPr>
          <w:trHeight w:val="414"/>
        </w:trPr>
        <w:tc>
          <w:tcPr>
            <w:tcW w:w="1530" w:type="dxa"/>
          </w:tcPr>
          <w:p w:rsidR="006E647B" w:rsidRDefault="00BF11FC" w:rsidP="00BF11FC">
            <w:pPr>
              <w:tabs>
                <w:tab w:val="center" w:pos="4677"/>
              </w:tabs>
              <w:ind w:left="0" w:firstLine="0"/>
            </w:pPr>
            <w:r w:rsidRPr="0090324F">
              <w:t>DỰ THẢO</w:t>
            </w:r>
          </w:p>
        </w:tc>
      </w:tr>
    </w:tbl>
    <w:p w:rsidR="002E1655" w:rsidRDefault="002E1655" w:rsidP="006E647B">
      <w:pPr>
        <w:spacing w:after="0" w:line="259" w:lineRule="auto"/>
        <w:ind w:left="0" w:firstLine="0"/>
      </w:pPr>
    </w:p>
    <w:p w:rsidR="002E1655" w:rsidRDefault="00BF11FC">
      <w:pPr>
        <w:spacing w:after="14" w:line="270" w:lineRule="auto"/>
        <w:ind w:left="1413" w:right="1407" w:hanging="10"/>
        <w:jc w:val="center"/>
      </w:pPr>
      <w:r>
        <w:rPr>
          <w:b/>
        </w:rPr>
        <w:t xml:space="preserve">BÁO CÁO </w:t>
      </w:r>
    </w:p>
    <w:p w:rsidR="002E1655" w:rsidRDefault="00BF11FC">
      <w:pPr>
        <w:spacing w:after="14" w:line="270" w:lineRule="auto"/>
        <w:ind w:left="1413" w:right="1270" w:hanging="10"/>
        <w:jc w:val="center"/>
      </w:pPr>
      <w:r>
        <w:rPr>
          <w:b/>
        </w:rPr>
        <w:t>Đánh giá kết quả và đề nghị công nhận xã Kỳ Xuân</w:t>
      </w:r>
      <w:r>
        <w:t xml:space="preserve">  </w:t>
      </w:r>
      <w:r>
        <w:rPr>
          <w:b/>
        </w:rPr>
        <w:t xml:space="preserve">đạt chuẩn tiếp cận pháp luật </w:t>
      </w:r>
    </w:p>
    <w:p w:rsidR="002E1655" w:rsidRDefault="00BF11FC">
      <w:pPr>
        <w:spacing w:after="0" w:line="259" w:lineRule="auto"/>
        <w:ind w:left="59" w:firstLine="0"/>
        <w:jc w:val="center"/>
      </w:pPr>
      <w:r>
        <w:rPr>
          <w:rFonts w:ascii="Calibri" w:eastAsia="Calibri" w:hAnsi="Calibri" w:cs="Calibri"/>
          <w:noProof/>
          <w:sz w:val="22"/>
        </w:rPr>
        <mc:AlternateContent>
          <mc:Choice Requires="wpg">
            <w:drawing>
              <wp:inline distT="0" distB="0" distL="0" distR="0">
                <wp:extent cx="1866900" cy="131445"/>
                <wp:effectExtent l="0" t="0" r="19050" b="0"/>
                <wp:docPr id="7835" name="Group 7835"/>
                <wp:cNvGraphicFramePr/>
                <a:graphic xmlns:a="http://schemas.openxmlformats.org/drawingml/2006/main">
                  <a:graphicData uri="http://schemas.microsoft.com/office/word/2010/wordprocessingGroup">
                    <wpg:wgp>
                      <wpg:cNvGrpSpPr/>
                      <wpg:grpSpPr>
                        <a:xfrm>
                          <a:off x="0" y="0"/>
                          <a:ext cx="1866900" cy="131445"/>
                          <a:chOff x="0" y="0"/>
                          <a:chExt cx="1866900" cy="9525"/>
                        </a:xfrm>
                      </wpg:grpSpPr>
                      <wps:wsp>
                        <wps:cNvPr id="171" name="Shape 171"/>
                        <wps:cNvSpPr/>
                        <wps:spPr>
                          <a:xfrm>
                            <a:off x="0" y="0"/>
                            <a:ext cx="1866900" cy="0"/>
                          </a:xfrm>
                          <a:custGeom>
                            <a:avLst/>
                            <a:gdLst/>
                            <a:ahLst/>
                            <a:cxnLst/>
                            <a:rect l="0" t="0" r="0" b="0"/>
                            <a:pathLst>
                              <a:path w="1866900">
                                <a:moveTo>
                                  <a:pt x="0" y="0"/>
                                </a:moveTo>
                                <a:lnTo>
                                  <a:pt x="1866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8C8FFB" id="Group 7835" o:spid="_x0000_s1026" style="width:147pt;height:10.35pt;mso-position-horizontal-relative:char;mso-position-vertical-relative:line" coordsize="186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">
                <v:shape id="Shape 171" o:spid="_x0000_s1027" style="position:absolute;width:18669;height:0;visibility:visible;mso-wrap-style:square;v-text-anchor:top" coordsize="1866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" path="m,l1866900,e" filled="f">
                  <v:path arrowok="t" textboxrect="0,0,1866900,0"/>
                </v:shape>
                <w10:anchorlock/>
              </v:group>
            </w:pict>
          </mc:Fallback>
        </mc:AlternateContent>
      </w:r>
      <w:r>
        <w:t xml:space="preserve"> </w:t>
      </w:r>
    </w:p>
    <w:p w:rsidR="002E1655" w:rsidRDefault="00BF11FC">
      <w:pPr>
        <w:spacing w:after="34" w:line="259" w:lineRule="auto"/>
        <w:ind w:left="64" w:firstLine="0"/>
        <w:jc w:val="center"/>
      </w:pPr>
      <w:r>
        <w:t xml:space="preserve"> </w:t>
      </w:r>
    </w:p>
    <w:p w:rsidR="002E1655" w:rsidRDefault="00BF11FC">
      <w:pPr>
        <w:pStyle w:val="Heading1"/>
        <w:spacing w:after="6"/>
        <w:ind w:left="715" w:right="0"/>
      </w:pPr>
      <w:r>
        <w:t xml:space="preserve">I. SƠ LƯỢC ĐẶC ĐIỂM TÌNH HÌNH </w:t>
      </w:r>
    </w:p>
    <w:p w:rsidR="002E1655" w:rsidRDefault="00BF11FC">
      <w:pPr>
        <w:ind w:firstLine="0"/>
      </w:pPr>
      <w:r>
        <w:t xml:space="preserve">Địa điểm trụ sở: thôn Quang Trung, xã Kỳ Xuân, huyện Kỳ Anh, tỉnh Hà </w:t>
      </w:r>
    </w:p>
    <w:p w:rsidR="002E1655" w:rsidRDefault="00BF11FC">
      <w:pPr>
        <w:ind w:left="-15" w:firstLine="0"/>
      </w:pPr>
      <w:r>
        <w:t xml:space="preserve">Tĩnh </w:t>
      </w:r>
    </w:p>
    <w:p w:rsidR="002E1655" w:rsidRDefault="00BF11FC">
      <w:pPr>
        <w:ind w:left="-15"/>
      </w:pPr>
      <w:r>
        <w:t xml:space="preserve">Địa chỉ hộp thư điện tử: </w:t>
      </w:r>
      <w:r>
        <w:rPr>
          <w:color w:val="0000FF"/>
          <w:u w:val="single" w:color="0000FF"/>
        </w:rPr>
        <w:t xml:space="preserve">ubkyxuan.ka@hatinh.gov.vn,  </w:t>
      </w:r>
      <w:r>
        <w:t xml:space="preserve">tổng số cán bộ, công chức 24 đồng chí, lực lượng Công an chính quy có </w:t>
      </w:r>
      <w:r w:rsidR="00401A30">
        <w:t xml:space="preserve">6 </w:t>
      </w:r>
      <w:r>
        <w:t xml:space="preserve">đồng chí </w:t>
      </w:r>
    </w:p>
    <w:p w:rsidR="002E1655" w:rsidRDefault="00BF11FC">
      <w:pPr>
        <w:ind w:left="-15"/>
      </w:pPr>
      <w:r>
        <w:t xml:space="preserve">Kỳ Xuân là một xã miền núi ven biển nằm ở phía bắc cách trung tâm huyện 12 km. Phía Đông giáp biển Đông, phía Đông Bắc giáp xã Cẩm Lĩnh, huyện Cẩm Xuyên, phía Tây Nam giáp xã Kỳ Bắc, phía Nam giáp xã Kỳ Tiến, phía Đông Nam giáp xã Kỳ Giang, Kỳ Phú.  </w:t>
      </w:r>
    </w:p>
    <w:p w:rsidR="002E1655" w:rsidRDefault="00BF11FC">
      <w:pPr>
        <w:ind w:left="-15"/>
      </w:pPr>
      <w:r>
        <w:t>Kỳ Xu</w:t>
      </w:r>
      <w:r>
        <w:t>ân có tổng diện tích đất tự nhiên 2228,8 ha, dân số có 2170 hộ với 7041 khẩu. Số chi bộ Đảng là 14 chi bộ, trong đó có 08 chi bộ thôn; 03 chi bộ Trường học, 01 chi bộ Công an, 01 chi bộ quân sự và 01 chi bộ trạm Y tế. Dân cư được phân bố sinh sống tại 8 th</w:t>
      </w:r>
      <w:r>
        <w:t xml:space="preserve">ôn. Nguồn thu nhập chính của nhân dân từ nông, lâm, ngư nghiệp và xuất khẩu lao động.  </w:t>
      </w:r>
    </w:p>
    <w:p w:rsidR="002E1655" w:rsidRDefault="00BF11FC">
      <w:pPr>
        <w:ind w:left="-15"/>
      </w:pPr>
      <w:r>
        <w:rPr>
          <w:b/>
        </w:rPr>
        <w:t>Thuận lợi</w:t>
      </w:r>
      <w:r>
        <w:t>: Tiềm năng lao động, đất đai đáp ứng yêu cầu của sự phát triển. Nhân dân cần cù, chịu khó, sáng tạo. Có bờ biển dài 14 km thuận lợi cho đánh bắt thủy hải sản,</w:t>
      </w:r>
      <w:r>
        <w:t xml:space="preserve"> phát triển du lịch dịch vụ. </w:t>
      </w:r>
    </w:p>
    <w:p w:rsidR="002E1655" w:rsidRDefault="00BF11FC">
      <w:pPr>
        <w:ind w:left="-15"/>
      </w:pPr>
      <w:r>
        <w:rPr>
          <w:b/>
        </w:rPr>
        <w:t>Khó khăn</w:t>
      </w:r>
      <w:r>
        <w:t xml:space="preserve">: Cơ sở hạ tầng giao thông chưa được đầu tư động bộ; đời sống của một bộ phận nhân dân vẫn còn khó khăn, trình độ dân trí chưa đồng đều, thu ngân sách chưa đáp ứng đủ nhu cầu chi cho phát triển... </w:t>
      </w:r>
    </w:p>
    <w:p w:rsidR="002E1655" w:rsidRDefault="00BF11FC">
      <w:pPr>
        <w:ind w:left="-15"/>
      </w:pPr>
      <w:r>
        <w:t>Xác định thực hiện n</w:t>
      </w:r>
      <w:r>
        <w:t>hiệm vụ chương trình MTQG xây dựng nông thôn mới là mục tiêu quan trọng xuyên suốt và lâu dài nên cán bộ và nhân dân xã quyết tâm đồng sức, đồng lòng cùng nhau xây dựng thành công xã đạt chuẩn Tiếp cận pháp luật năm 202</w:t>
      </w:r>
      <w:r w:rsidR="00401A30">
        <w:t>4</w:t>
      </w:r>
      <w:r>
        <w:t xml:space="preserve"> và phấn đấu đạt chuẩn xã nông thôn </w:t>
      </w:r>
      <w:r>
        <w:t xml:space="preserve">mới kiểu mẫu trong những năm tiếp theo. </w:t>
      </w:r>
    </w:p>
    <w:p w:rsidR="002E1655" w:rsidRDefault="00BF11FC">
      <w:pPr>
        <w:pStyle w:val="Heading1"/>
        <w:ind w:left="715" w:right="0"/>
      </w:pPr>
      <w:r>
        <w:lastRenderedPageBreak/>
        <w:t xml:space="preserve">I. KẾT QUẢ ĐÁNH GIÁ ĐẠT CHUẨN TIẾP CẬN PHÁP LUẬT  </w:t>
      </w:r>
    </w:p>
    <w:p w:rsidR="002E1655" w:rsidRDefault="00BF11FC">
      <w:pPr>
        <w:pStyle w:val="Heading2"/>
        <w:ind w:left="715" w:right="0"/>
      </w:pPr>
      <w:r>
        <w:t xml:space="preserve">1. Về chỉ đạo, hướng dẫn, tổ chức thực hiện </w:t>
      </w:r>
    </w:p>
    <w:p w:rsidR="002E1655" w:rsidRDefault="00BF11FC">
      <w:pPr>
        <w:ind w:left="-15"/>
      </w:pPr>
      <w:r>
        <w:t>Thực hiện Quyết định số 25/QĐ-TTg ngày 22/7/2021 của Thủ tướng Chính phủ, Thông tư số 09/2021/TT-BTp ngày 25/11/2021 củ</w:t>
      </w:r>
      <w:r>
        <w:t xml:space="preserve">a Bộ Tư pháp, Văn bản số 187/STP-PBGDPL ngày 07/3/2022 của Sở Tư pháp về hướng dẫn việc thực hiện nhiệm vụ xây dựng xã, phường, thị trấn năm 2022, hướng dẫn của UBND huyện Kỳ Anh đã tổ chức quán triệt, hướng dẫn các xã tiếp tục thực hiện các tiêu chí “xây </w:t>
      </w:r>
      <w:r>
        <w:t xml:space="preserve">dựng xã đạt chuẩn tiếp cận pháp luật” năm 2022. Ban Chỉ đạo xây dựng Nông thôn mới xã Kỳ Xuân đã có Quyết định phân công cán bộ đầu mối phụ trách tiêu chí là đồng chí Nguyễn Thị Hiền - công chức Tư pháp - hộ tịch. </w:t>
      </w:r>
    </w:p>
    <w:p w:rsidR="002E1655" w:rsidRDefault="00BF11FC">
      <w:pPr>
        <w:ind w:left="-15"/>
      </w:pPr>
      <w:r>
        <w:t>Trên cơ sở chỉ đạo, hướng dẫn của các cấp, UBND xã Kỳ Xuân đã kịp thời ban hành các văn bản hướng dẫn thực hiện nhiệm vụ, quyết định phân công cán bộ tham mưu thực hiện các tiêu chí về TCPL trên địa bàn, nhờ đó việc thực hiện tiêu chí đạt chuẩn tiếp cận ph</w:t>
      </w:r>
      <w:r>
        <w:t>áp luật được triển khai kịp thời, hiệu quả, đúng yêu cầu đề ra. Ý thức trách nhiệm của các cán bộ, công chức trong thực thi công vụ, ý thức pháp luật của nhân dân được nâng cao. Thông qua hoạt động tuyên truyền, phổ biến pháp luật của các cơ quan, tổ chức,</w:t>
      </w:r>
      <w:r>
        <w:t xml:space="preserve"> cá nhân được tạo điều kiện thuận lợi để tiếp cận thông tin về chính sách và pháp luật. </w:t>
      </w:r>
    </w:p>
    <w:p w:rsidR="002E1655" w:rsidRDefault="00BF11FC">
      <w:pPr>
        <w:pStyle w:val="Heading2"/>
        <w:ind w:left="715" w:right="0"/>
      </w:pPr>
      <w:r>
        <w:t xml:space="preserve">2. Kết quả tự chấm điểm, đánh giá các tiêu chí, chỉ tiêu </w:t>
      </w:r>
    </w:p>
    <w:p w:rsidR="002E1655" w:rsidRDefault="00BF11FC">
      <w:pPr>
        <w:numPr>
          <w:ilvl w:val="0"/>
          <w:numId w:val="1"/>
        </w:numPr>
        <w:spacing w:after="63" w:line="259" w:lineRule="auto"/>
        <w:ind w:hanging="305"/>
        <w:jc w:val="left"/>
      </w:pPr>
      <w:r>
        <w:rPr>
          <w:b/>
          <w:i/>
        </w:rPr>
        <w:t xml:space="preserve">Đối với tiêu chí 1: </w:t>
      </w:r>
    </w:p>
    <w:p w:rsidR="002E1655" w:rsidRDefault="00BF11FC">
      <w:pPr>
        <w:numPr>
          <w:ilvl w:val="1"/>
          <w:numId w:val="1"/>
        </w:numPr>
      </w:pPr>
      <w:r>
        <w:t xml:space="preserve">Số chỉ tiêu đạt điểm tối đa: 02/02 chỉ tiêu. </w:t>
      </w:r>
    </w:p>
    <w:p w:rsidR="002E1655" w:rsidRDefault="00BF11FC">
      <w:pPr>
        <w:numPr>
          <w:ilvl w:val="1"/>
          <w:numId w:val="1"/>
        </w:numPr>
      </w:pPr>
      <w:r>
        <w:t xml:space="preserve">Số chỉ tiêu đạt từ 50% số điểm tối đa trở </w:t>
      </w:r>
      <w:r>
        <w:t xml:space="preserve">lên: 0/02 chỉ tiêu. </w:t>
      </w:r>
    </w:p>
    <w:p w:rsidR="002E1655" w:rsidRDefault="00BF11FC">
      <w:pPr>
        <w:numPr>
          <w:ilvl w:val="1"/>
          <w:numId w:val="1"/>
        </w:numPr>
      </w:pPr>
      <w:r>
        <w:t xml:space="preserve">Số chỉ tiêu đạt điểm 0: 0/02 chỉ tiêu. </w:t>
      </w:r>
    </w:p>
    <w:p w:rsidR="002E1655" w:rsidRDefault="00BF11FC">
      <w:pPr>
        <w:numPr>
          <w:ilvl w:val="1"/>
          <w:numId w:val="1"/>
        </w:numPr>
      </w:pPr>
      <w:r>
        <w:t xml:space="preserve">Số điểm đạt được của tiêu chí: 10/10 điểm. </w:t>
      </w:r>
    </w:p>
    <w:p w:rsidR="002E1655" w:rsidRDefault="00BF11FC">
      <w:pPr>
        <w:numPr>
          <w:ilvl w:val="0"/>
          <w:numId w:val="1"/>
        </w:numPr>
        <w:spacing w:after="63" w:line="259" w:lineRule="auto"/>
        <w:ind w:hanging="305"/>
        <w:jc w:val="left"/>
      </w:pPr>
      <w:r>
        <w:rPr>
          <w:b/>
          <w:i/>
        </w:rPr>
        <w:t xml:space="preserve">Đối với tiêu chí 2: </w:t>
      </w:r>
    </w:p>
    <w:p w:rsidR="002E1655" w:rsidRDefault="00BF11FC">
      <w:pPr>
        <w:numPr>
          <w:ilvl w:val="1"/>
          <w:numId w:val="1"/>
        </w:numPr>
      </w:pPr>
      <w:r>
        <w:t xml:space="preserve">Số chỉ tiêu đạt điểm tối đa: 06/06 chỉ tiêu. </w:t>
      </w:r>
    </w:p>
    <w:p w:rsidR="002E1655" w:rsidRDefault="00BF11FC">
      <w:pPr>
        <w:numPr>
          <w:ilvl w:val="1"/>
          <w:numId w:val="1"/>
        </w:numPr>
      </w:pPr>
      <w:r>
        <w:t xml:space="preserve">Số chỉ tiêu đạt từ 50% số điểm tối đa trở lên: 0/06 chỉ tiêu. </w:t>
      </w:r>
    </w:p>
    <w:p w:rsidR="002E1655" w:rsidRDefault="00BF11FC">
      <w:pPr>
        <w:numPr>
          <w:ilvl w:val="1"/>
          <w:numId w:val="1"/>
        </w:numPr>
      </w:pPr>
      <w:r>
        <w:t xml:space="preserve">Số chỉ tiêu đạt điểm 0: 0/06 chỉ tiêu. </w:t>
      </w:r>
    </w:p>
    <w:p w:rsidR="002E1655" w:rsidRDefault="00BF11FC">
      <w:pPr>
        <w:numPr>
          <w:ilvl w:val="1"/>
          <w:numId w:val="1"/>
        </w:numPr>
      </w:pPr>
      <w:r>
        <w:t xml:space="preserve">Số điểm đạt được của tiêu chí: 30/30 điểm. </w:t>
      </w:r>
    </w:p>
    <w:p w:rsidR="002E1655" w:rsidRDefault="00BF11FC">
      <w:pPr>
        <w:numPr>
          <w:ilvl w:val="0"/>
          <w:numId w:val="1"/>
        </w:numPr>
        <w:spacing w:after="63" w:line="259" w:lineRule="auto"/>
        <w:ind w:hanging="305"/>
        <w:jc w:val="left"/>
      </w:pPr>
      <w:r>
        <w:rPr>
          <w:b/>
          <w:i/>
        </w:rPr>
        <w:t xml:space="preserve">Đối với tiêu chí 3: </w:t>
      </w:r>
    </w:p>
    <w:p w:rsidR="002E1655" w:rsidRDefault="00BF11FC">
      <w:pPr>
        <w:numPr>
          <w:ilvl w:val="1"/>
          <w:numId w:val="1"/>
        </w:numPr>
      </w:pPr>
      <w:r>
        <w:t xml:space="preserve">Số chỉ tiêu đạt điểm tối đa: 03/03 chỉ tiêu. </w:t>
      </w:r>
    </w:p>
    <w:p w:rsidR="002E1655" w:rsidRDefault="00BF11FC">
      <w:pPr>
        <w:numPr>
          <w:ilvl w:val="1"/>
          <w:numId w:val="1"/>
        </w:numPr>
      </w:pPr>
      <w:r>
        <w:t xml:space="preserve">Số chỉ tiêu đạt từ 50% số điểm tối đa trở lên: 0/03 chỉ tiêu. </w:t>
      </w:r>
    </w:p>
    <w:p w:rsidR="002E1655" w:rsidRDefault="00BF11FC">
      <w:pPr>
        <w:numPr>
          <w:ilvl w:val="1"/>
          <w:numId w:val="1"/>
        </w:numPr>
      </w:pPr>
      <w:r>
        <w:t xml:space="preserve">Số chỉ tiêu đạt điểm 0: 0/03 chỉ tiêu. </w:t>
      </w:r>
    </w:p>
    <w:p w:rsidR="002E1655" w:rsidRDefault="00BF11FC">
      <w:pPr>
        <w:numPr>
          <w:ilvl w:val="1"/>
          <w:numId w:val="1"/>
        </w:numPr>
      </w:pPr>
      <w:r>
        <w:t>Số</w:t>
      </w:r>
      <w:r>
        <w:t xml:space="preserve"> điểm đạt được của tiêu chí: 15/15 điểm. </w:t>
      </w:r>
    </w:p>
    <w:p w:rsidR="002E1655" w:rsidRDefault="00BF11FC">
      <w:pPr>
        <w:numPr>
          <w:ilvl w:val="0"/>
          <w:numId w:val="1"/>
        </w:numPr>
        <w:spacing w:after="63" w:line="259" w:lineRule="auto"/>
        <w:ind w:hanging="305"/>
        <w:jc w:val="left"/>
      </w:pPr>
      <w:r>
        <w:rPr>
          <w:b/>
          <w:i/>
        </w:rPr>
        <w:lastRenderedPageBreak/>
        <w:t xml:space="preserve">Đối với tiêu chí 4: </w:t>
      </w:r>
    </w:p>
    <w:p w:rsidR="002E1655" w:rsidRDefault="00BF11FC">
      <w:pPr>
        <w:numPr>
          <w:ilvl w:val="1"/>
          <w:numId w:val="1"/>
        </w:numPr>
      </w:pPr>
      <w:r>
        <w:t xml:space="preserve">Số chỉ tiêu đạt điểm tối đa: 02/05 chỉ tiêu. </w:t>
      </w:r>
    </w:p>
    <w:p w:rsidR="002E1655" w:rsidRDefault="00BF11FC">
      <w:pPr>
        <w:numPr>
          <w:ilvl w:val="1"/>
          <w:numId w:val="1"/>
        </w:numPr>
      </w:pPr>
      <w:r>
        <w:t xml:space="preserve">Số chỉ tiêu đạt từ 50% số điểm tối đa trở lên: 03/05 chỉ tiêu. </w:t>
      </w:r>
    </w:p>
    <w:p w:rsidR="002E1655" w:rsidRDefault="00BF11FC">
      <w:pPr>
        <w:numPr>
          <w:ilvl w:val="1"/>
          <w:numId w:val="1"/>
        </w:numPr>
      </w:pPr>
      <w:r>
        <w:t xml:space="preserve">Số chỉ tiêu đạt điểm 0: 0/05 chỉ tiêu. </w:t>
      </w:r>
    </w:p>
    <w:p w:rsidR="002E1655" w:rsidRDefault="00BF11FC">
      <w:pPr>
        <w:numPr>
          <w:ilvl w:val="1"/>
          <w:numId w:val="1"/>
        </w:numPr>
      </w:pPr>
      <w:r>
        <w:t xml:space="preserve">Số điểm đạt được của tiêu chí: 17/20 điểm. </w:t>
      </w:r>
    </w:p>
    <w:p w:rsidR="002E1655" w:rsidRDefault="00BF11FC">
      <w:pPr>
        <w:spacing w:after="63" w:line="259" w:lineRule="auto"/>
        <w:ind w:left="-5" w:hanging="10"/>
        <w:jc w:val="left"/>
      </w:pPr>
      <w:r>
        <w:rPr>
          <w:b/>
          <w:i/>
        </w:rPr>
        <w:t xml:space="preserve">đ) Đối với tiêu chí 5: </w:t>
      </w:r>
    </w:p>
    <w:p w:rsidR="002E1655" w:rsidRDefault="00BF11FC">
      <w:pPr>
        <w:numPr>
          <w:ilvl w:val="1"/>
          <w:numId w:val="1"/>
        </w:numPr>
      </w:pPr>
      <w:r>
        <w:t xml:space="preserve">Số chỉ tiêu đạt điểm tối đa: 04/04 chỉ tiêu. </w:t>
      </w:r>
    </w:p>
    <w:p w:rsidR="002E1655" w:rsidRDefault="00BF11FC">
      <w:pPr>
        <w:numPr>
          <w:ilvl w:val="1"/>
          <w:numId w:val="1"/>
        </w:numPr>
      </w:pPr>
      <w:r>
        <w:t xml:space="preserve">Số chỉ tiêu đạt từ 50% số điểm tối đa trở lên: 00/04 chỉ tiêu. </w:t>
      </w:r>
    </w:p>
    <w:p w:rsidR="002E1655" w:rsidRDefault="00BF11FC">
      <w:pPr>
        <w:numPr>
          <w:ilvl w:val="1"/>
          <w:numId w:val="1"/>
        </w:numPr>
      </w:pPr>
      <w:r>
        <w:t xml:space="preserve">Số chỉ tiêu đạt điểm 0: 00/04 chỉ tiêu. </w:t>
      </w:r>
    </w:p>
    <w:p w:rsidR="002E1655" w:rsidRDefault="00BF11FC">
      <w:pPr>
        <w:numPr>
          <w:ilvl w:val="1"/>
          <w:numId w:val="1"/>
        </w:numPr>
      </w:pPr>
      <w:r>
        <w:t xml:space="preserve">Số điểm đạt được của tiêu chí: 25/25 điểm. </w:t>
      </w:r>
    </w:p>
    <w:p w:rsidR="002E1655" w:rsidRDefault="00BF11FC">
      <w:pPr>
        <w:numPr>
          <w:ilvl w:val="0"/>
          <w:numId w:val="1"/>
        </w:numPr>
        <w:spacing w:after="63" w:line="259" w:lineRule="auto"/>
        <w:ind w:hanging="305"/>
        <w:jc w:val="left"/>
      </w:pPr>
      <w:r>
        <w:rPr>
          <w:b/>
          <w:i/>
        </w:rPr>
        <w:t>Đối với 16.1 Thực hiện theo Quyết đị</w:t>
      </w:r>
      <w:r>
        <w:rPr>
          <w:b/>
          <w:i/>
        </w:rPr>
        <w:t xml:space="preserve">nh số 318/QĐ-TTg, Quyết định số 1723/QĐ-BTP ngày 15/8/2022 của Bộ Tư pháp quy định: </w:t>
      </w:r>
    </w:p>
    <w:p w:rsidR="002E1655" w:rsidRDefault="00BF11FC">
      <w:pPr>
        <w:ind w:firstLine="0"/>
      </w:pPr>
      <w:r>
        <w:t>* Mô hình điển hình về phổ biến pháp luật:</w:t>
      </w:r>
      <w:r>
        <w:rPr>
          <w:b/>
          <w:i/>
        </w:rPr>
        <w:t xml:space="preserve"> </w:t>
      </w:r>
    </w:p>
    <w:p w:rsidR="002E1655" w:rsidRDefault="00813999" w:rsidP="00813999">
      <w:pPr>
        <w:ind w:left="0" w:firstLine="720"/>
      </w:pPr>
      <w:r>
        <w:t xml:space="preserve">- </w:t>
      </w:r>
      <w:r w:rsidR="00BF11FC">
        <w:t>Tiêu chí 2 “Tiếp cận thông tin, phổ biến, giáo dục pháp luật” theo quy định của Quyết định số</w:t>
      </w:r>
      <w:hyperlink r:id="rId5">
        <w:r w:rsidR="00BF11FC">
          <w:t xml:space="preserve"> </w:t>
        </w:r>
      </w:hyperlink>
      <w:hyperlink r:id="rId6">
        <w:r w:rsidR="00BF11FC">
          <w:t>25/2021/QĐ</w:t>
        </w:r>
      </w:hyperlink>
      <w:hyperlink r:id="rId7">
        <w:r w:rsidR="00BF11FC">
          <w:t>-</w:t>
        </w:r>
      </w:hyperlink>
      <w:hyperlink r:id="rId8">
        <w:r w:rsidR="00BF11FC">
          <w:t>TTg</w:t>
        </w:r>
      </w:hyperlink>
      <w:hyperlink r:id="rId9">
        <w:r w:rsidR="00BF11FC">
          <w:t xml:space="preserve"> </w:t>
        </w:r>
      </w:hyperlink>
      <w:r w:rsidR="00BF11FC">
        <w:t>ngày 22 t</w:t>
      </w:r>
      <w:r w:rsidR="00BF11FC">
        <w:t>háng 7 năm 2021 của Thủ tướng Chính phủ quy định về xã, phường, thị trấn đạt chuẩn tiếp cận pháp luật và Thông tư số</w:t>
      </w:r>
      <w:hyperlink r:id="rId10">
        <w:r w:rsidR="00BF11FC">
          <w:t xml:space="preserve"> </w:t>
        </w:r>
      </w:hyperlink>
      <w:hyperlink r:id="rId11">
        <w:r w:rsidR="00BF11FC">
          <w:t>09/202</w:t>
        </w:r>
      </w:hyperlink>
      <w:hyperlink r:id="rId12">
        <w:r w:rsidR="00BF11FC">
          <w:t>1/TT</w:t>
        </w:r>
      </w:hyperlink>
      <w:hyperlink r:id="rId13">
        <w:r w:rsidR="00BF11FC">
          <w:t>-</w:t>
        </w:r>
      </w:hyperlink>
      <w:hyperlink r:id="rId14">
        <w:r w:rsidR="00BF11FC">
          <w:t>BTP</w:t>
        </w:r>
      </w:hyperlink>
      <w:hyperlink r:id="rId15">
        <w:r w:rsidR="00BF11FC">
          <w:t xml:space="preserve"> </w:t>
        </w:r>
      </w:hyperlink>
      <w:r w:rsidR="00BF11FC">
        <w:t>ng</w:t>
      </w:r>
      <w:r w:rsidR="00BF11FC">
        <w:t>ày 15 tháng 11 năm 2021 của Bộ trưởng Bộ Tư pháp hướng dẫn thi hành Quyết định số</w:t>
      </w:r>
      <w:hyperlink r:id="rId16">
        <w:r w:rsidR="00BF11FC">
          <w:t xml:space="preserve"> </w:t>
        </w:r>
      </w:hyperlink>
      <w:hyperlink r:id="rId17">
        <w:r w:rsidR="00BF11FC">
          <w:t>25/2021/QĐ</w:t>
        </w:r>
      </w:hyperlink>
      <w:hyperlink r:id="rId18">
        <w:r w:rsidR="00BF11FC">
          <w:t>-</w:t>
        </w:r>
      </w:hyperlink>
      <w:hyperlink r:id="rId19">
        <w:r w:rsidR="00BF11FC">
          <w:t>TTg</w:t>
        </w:r>
      </w:hyperlink>
      <w:hyperlink r:id="rId20">
        <w:r w:rsidR="00BF11FC">
          <w:t xml:space="preserve"> </w:t>
        </w:r>
      </w:hyperlink>
      <w:r w:rsidR="00BF11FC">
        <w:t xml:space="preserve">đạt điểm số tối đa. </w:t>
      </w:r>
    </w:p>
    <w:p w:rsidR="002E1655" w:rsidRDefault="00813999" w:rsidP="00813999">
      <w:pPr>
        <w:ind w:left="0" w:firstLine="720"/>
      </w:pPr>
      <w:r>
        <w:t xml:space="preserve">- </w:t>
      </w:r>
      <w:r w:rsidR="00401A30">
        <w:t xml:space="preserve">Trong năm </w:t>
      </w:r>
      <w:r w:rsidR="003C7056">
        <w:t>phối hợp Các Hội: ND, HLHPN, CCB, Đoàn Thanh niên, Công an xã, Địa chính – xây dựng xã, các trường học đã tổ chức</w:t>
      </w:r>
      <w:r w:rsidR="00BF11FC">
        <w:t xml:space="preserve"> </w:t>
      </w:r>
      <w:r w:rsidR="003C7056">
        <w:t xml:space="preserve">tốt công tác tuyê truyền phổ biến, giáo dục pháp luật cho toàn thể nhân dân trên địa bàn xã và các </w:t>
      </w:r>
      <w:r w:rsidR="00BF11FC">
        <w:t xml:space="preserve">em học sinh; </w:t>
      </w:r>
    </w:p>
    <w:p w:rsidR="003C7056" w:rsidRDefault="00BF11FC" w:rsidP="00813999">
      <w:pPr>
        <w:ind w:left="0" w:firstLine="720"/>
      </w:pPr>
      <w:r>
        <w:t xml:space="preserve">Đã xây dựng được các mô hình phổ biến pháp luật có hiệu quả gồm: </w:t>
      </w:r>
    </w:p>
    <w:p w:rsidR="003C7056" w:rsidRDefault="00BF11FC" w:rsidP="00813999">
      <w:pPr>
        <w:ind w:left="0" w:firstLine="720"/>
      </w:pPr>
      <w:r>
        <w:t>+ Mô</w:t>
      </w:r>
      <w:r>
        <w:t xml:space="preserve"> hình CLB “Phụ nữ với pháp luật”</w:t>
      </w:r>
      <w:r w:rsidR="00813999">
        <w:t xml:space="preserve"> hoạt động hiệu quả theo từng </w:t>
      </w:r>
      <w:r w:rsidR="00813999">
        <w:t>quý (tổ chức sinh hoạt CLB theo quy chế 01 buổi/ 1 quý), là nơi giải đáp các thắc mắc và nơi các chị em phụ nữ cập nhật thêm các thông tin về pháp luật kịp thời, hiệu quả.</w:t>
      </w:r>
    </w:p>
    <w:p w:rsidR="003C7056" w:rsidRDefault="003C7056" w:rsidP="00813999">
      <w:pPr>
        <w:ind w:left="0" w:firstLine="720"/>
      </w:pPr>
      <w:r>
        <w:t>+ Mô hình CLB” Hội Cựu chiến binh với pháp luật”</w:t>
      </w:r>
      <w:r w:rsidR="00813999">
        <w:t xml:space="preserve"> hoạt động hiệu quả theo từng quý (tổ chức sinh hoạt CLB theo quy chế 01 buổi/ 1 quý), là nơi giải đáp các thắc mắc và nơi </w:t>
      </w:r>
      <w:r w:rsidR="00813999">
        <w:t>các thành viên hội</w:t>
      </w:r>
      <w:r w:rsidR="00813999">
        <w:t xml:space="preserve"> cập nhật thêm các thông tin về pháp luật kịp thời, hiệu quả.</w:t>
      </w:r>
    </w:p>
    <w:p w:rsidR="00813999" w:rsidRDefault="003C7056" w:rsidP="00813999">
      <w:pPr>
        <w:ind w:left="0" w:firstLine="720"/>
      </w:pPr>
      <w:r>
        <w:t xml:space="preserve">+ Mô hình CLB” Hội </w:t>
      </w:r>
      <w:r>
        <w:t>Nông dân</w:t>
      </w:r>
      <w:r>
        <w:t xml:space="preserve"> với pháp luật”</w:t>
      </w:r>
      <w:r w:rsidR="00813999">
        <w:t xml:space="preserve"> </w:t>
      </w:r>
      <w:r w:rsidR="00BF11FC">
        <w:t xml:space="preserve">hoạt động hiệu quả theo từng quý (tổ chức sinh hoạt CLB theo quy chế 01 buổi/ 1 quý), là nơi giải đáp các thắc mắc và nơi </w:t>
      </w:r>
      <w:r w:rsidR="00813999">
        <w:t>hội viên</w:t>
      </w:r>
      <w:r w:rsidR="00BF11FC">
        <w:t xml:space="preserve"> cập nhật thêm các thông tin về pháp luật kịp thời, hiệu quả. </w:t>
      </w:r>
    </w:p>
    <w:p w:rsidR="002E1655" w:rsidRDefault="00BF11FC" w:rsidP="00813999">
      <w:pPr>
        <w:ind w:left="0" w:firstLine="720"/>
      </w:pPr>
      <w:r>
        <w:t>+ Mô hình Ban</w:t>
      </w:r>
      <w:r>
        <w:rPr>
          <w:rFonts w:ascii=".VnTimeH" w:eastAsia=".VnTimeH" w:hAnsi=".VnTimeH" w:cs=".VnTimeH"/>
          <w:b/>
        </w:rPr>
        <w:t xml:space="preserve"> </w:t>
      </w:r>
      <w:r>
        <w:t>Biên tập</w:t>
      </w:r>
      <w:r>
        <w:t xml:space="preserve"> Chương trình phát thanh “pháp luật với người dân” thực hiện có hiệu quả; </w:t>
      </w:r>
    </w:p>
    <w:p w:rsidR="002E1655" w:rsidRDefault="00BF11FC" w:rsidP="00813999">
      <w:pPr>
        <w:ind w:left="-15" w:firstLine="735"/>
      </w:pPr>
      <w:r>
        <w:lastRenderedPageBreak/>
        <w:t xml:space="preserve">+ Mô hình: Câu lạc bộ: “Nói không với rác thải nhựa” được phát huy tốt; </w:t>
      </w:r>
    </w:p>
    <w:p w:rsidR="00813999" w:rsidRDefault="00BF11FC" w:rsidP="00813999">
      <w:pPr>
        <w:ind w:left="-15" w:firstLine="735"/>
      </w:pPr>
      <w:r>
        <w:t>+ Mô hình: “Cựu chiến binh tự quản bảo vệ môi trường”, được duy trì có hiệu quả;</w:t>
      </w:r>
    </w:p>
    <w:p w:rsidR="002E1655" w:rsidRDefault="00BF11FC" w:rsidP="00813999">
      <w:pPr>
        <w:ind w:left="-15" w:firstLine="735"/>
      </w:pPr>
      <w:r>
        <w:t xml:space="preserve"> + Mô hình: Khu dân cư an to</w:t>
      </w:r>
      <w:r>
        <w:t xml:space="preserve">àn về PCCC, đang được nhân rộng và hoạt động có hiệu quả </w:t>
      </w:r>
    </w:p>
    <w:p w:rsidR="002E1655" w:rsidRDefault="00BF11FC" w:rsidP="00813999">
      <w:pPr>
        <w:ind w:left="-15" w:firstLine="735"/>
      </w:pPr>
      <w:r>
        <w:t xml:space="preserve">+ Mô hình trang Facebook “Thông tin xã Kỳ Xuân” và trang Fecabook “Công an xã Kỳ Xuân”: luôn cập nhật các thông tin về pháp luật nhanh chóng đến người dân trên địa bàn một cách rộng rãi. </w:t>
      </w:r>
    </w:p>
    <w:p w:rsidR="002E1655" w:rsidRDefault="00BF11FC">
      <w:pPr>
        <w:tabs>
          <w:tab w:val="center" w:pos="2885"/>
        </w:tabs>
        <w:ind w:left="-15" w:firstLine="0"/>
        <w:jc w:val="left"/>
      </w:pPr>
      <w:r>
        <w:t xml:space="preserve"> </w:t>
      </w:r>
      <w:r>
        <w:tab/>
        <w:t>* Mô hìn</w:t>
      </w:r>
      <w:r>
        <w:t xml:space="preserve">h điển hình về hòa giải cơ sở: </w:t>
      </w:r>
    </w:p>
    <w:p w:rsidR="00906B86" w:rsidRDefault="00BF11FC" w:rsidP="00906B86">
      <w:pPr>
        <w:ind w:left="0" w:firstLine="720"/>
      </w:pPr>
      <w:r>
        <w:t xml:space="preserve">100% tổ hòa giải của xã được hỗ trợ kinh phí triển khai hoạt động của tổ hòa giải và thù lao cho hòa giải viên đúng quy định pháp luật hòa giải ở cơ sở. </w:t>
      </w:r>
    </w:p>
    <w:p w:rsidR="00906B86" w:rsidRDefault="00BF11FC" w:rsidP="00906B86">
      <w:pPr>
        <w:ind w:left="0" w:firstLine="720"/>
      </w:pPr>
      <w:r>
        <w:t xml:space="preserve">Có hoạt động phối hợp với Tòa án nhân dân cấp huyện, Hội Luật gia cấp </w:t>
      </w:r>
      <w:r>
        <w:t xml:space="preserve">huyện, các lực lượng tham gia bảo vệ an ninh, trật tự ở cơ sở, tổ chức, cá nhân có hiểu biết pháp luật trong tập huấn, bồi dưỡng cho hòa giải viên hoặc tham gia hỗ trợ hòa giải. </w:t>
      </w:r>
    </w:p>
    <w:p w:rsidR="00906B86" w:rsidRDefault="00BF11FC" w:rsidP="00906B86">
      <w:pPr>
        <w:ind w:left="0" w:firstLine="720"/>
      </w:pPr>
      <w:r>
        <w:t>100% các tổ hòa giải cơ sở trên địa bàn đã được kiện toàn và hoạt động hiệu q</w:t>
      </w:r>
      <w:r>
        <w:t xml:space="preserve">uả.  </w:t>
      </w:r>
    </w:p>
    <w:p w:rsidR="002E1655" w:rsidRDefault="00BF11FC" w:rsidP="00906B86">
      <w:pPr>
        <w:ind w:left="0" w:firstLine="720"/>
      </w:pPr>
      <w:r>
        <w:t>Tổ hòa giải mẫu thôn Quang Trung hoạt động có hiệu quả với 0</w:t>
      </w:r>
      <w:r w:rsidR="00906B86">
        <w:t>1</w:t>
      </w:r>
      <w:r>
        <w:t>/0</w:t>
      </w:r>
      <w:r w:rsidR="00906B86">
        <w:t>1</w:t>
      </w:r>
      <w:r>
        <w:t xml:space="preserve"> vụ việc hòa giải thành. </w:t>
      </w:r>
    </w:p>
    <w:p w:rsidR="002E1655" w:rsidRDefault="00BF11FC">
      <w:pPr>
        <w:spacing w:after="63" w:line="259" w:lineRule="auto"/>
        <w:ind w:left="-5" w:hanging="10"/>
        <w:jc w:val="left"/>
      </w:pPr>
      <w:r>
        <w:rPr>
          <w:b/>
          <w:i/>
        </w:rPr>
        <w:t>g)</w:t>
      </w:r>
      <w:r>
        <w:t xml:space="preserve"> </w:t>
      </w:r>
      <w:r>
        <w:rPr>
          <w:b/>
          <w:i/>
        </w:rPr>
        <w:t xml:space="preserve">Đối với 16.2 theo Quyết định số 318/QĐ-TTg: </w:t>
      </w:r>
    </w:p>
    <w:p w:rsidR="00906B86" w:rsidRDefault="00BF11FC">
      <w:pPr>
        <w:numPr>
          <w:ilvl w:val="0"/>
          <w:numId w:val="2"/>
        </w:numPr>
        <w:spacing w:after="2" w:line="304" w:lineRule="auto"/>
        <w:ind w:right="1" w:firstLine="0"/>
        <w:jc w:val="left"/>
      </w:pPr>
      <w:r>
        <w:t>Tỷ lệ mâu thuẫn, tranh chấp, vi phạm thuộc phạm vi hòa giải được hòa giải thành: 100%. (có 0</w:t>
      </w:r>
      <w:r w:rsidR="007C3908">
        <w:t>2</w:t>
      </w:r>
      <w:r>
        <w:t>/0</w:t>
      </w:r>
      <w:r w:rsidR="007C3908">
        <w:t>2</w:t>
      </w:r>
      <w:r>
        <w:t xml:space="preserve"> vụ việc được hò</w:t>
      </w:r>
      <w:r>
        <w:t xml:space="preserve">a giải thành). </w:t>
      </w:r>
    </w:p>
    <w:p w:rsidR="002E1655" w:rsidRDefault="00BF11FC" w:rsidP="00906B86">
      <w:pPr>
        <w:spacing w:after="2" w:line="304" w:lineRule="auto"/>
        <w:ind w:left="0" w:right="1" w:firstLine="0"/>
        <w:jc w:val="left"/>
      </w:pPr>
      <w:r>
        <w:rPr>
          <w:b/>
          <w:i/>
        </w:rPr>
        <w:t>h)</w:t>
      </w:r>
      <w:r>
        <w:t xml:space="preserve"> </w:t>
      </w:r>
      <w:r>
        <w:rPr>
          <w:b/>
          <w:i/>
        </w:rPr>
        <w:t xml:space="preserve">Đối với 16.3 theo Quyết định số 318/QĐ-TTg: </w:t>
      </w:r>
    </w:p>
    <w:p w:rsidR="002E1655" w:rsidRDefault="00BF11FC">
      <w:pPr>
        <w:numPr>
          <w:ilvl w:val="0"/>
          <w:numId w:val="2"/>
        </w:numPr>
        <w:ind w:right="1" w:firstLine="0"/>
        <w:jc w:val="left"/>
      </w:pPr>
      <w:r>
        <w:t>Tỷ lệ người dân thuộc đối tượng trợ giúp pháp lý tiếp cận và được trợ giúp   pháp lý khi có yêu cầu: 100% (trong năm 202</w:t>
      </w:r>
      <w:r w:rsidR="007C3908">
        <w:t>4</w:t>
      </w:r>
      <w:r>
        <w:t xml:space="preserve"> trên địa bàn không có phát sinh vụ việc có đối tượng thuộc diện trợ giú</w:t>
      </w:r>
      <w:r>
        <w:t xml:space="preserve">p pháp lý). </w:t>
      </w:r>
    </w:p>
    <w:p w:rsidR="002E1655" w:rsidRDefault="00BF11FC">
      <w:pPr>
        <w:pStyle w:val="Heading2"/>
        <w:ind w:left="715" w:right="0"/>
      </w:pPr>
      <w:r>
        <w:t xml:space="preserve">3. Mức độ đáp ứng các điều kiện công nhận đạt chuẩn tiếp cận pháp luật </w:t>
      </w:r>
    </w:p>
    <w:p w:rsidR="002E1655" w:rsidRDefault="00BF11FC">
      <w:pPr>
        <w:numPr>
          <w:ilvl w:val="0"/>
          <w:numId w:val="3"/>
        </w:numPr>
        <w:spacing w:after="63" w:line="259" w:lineRule="auto"/>
        <w:ind w:hanging="305"/>
        <w:jc w:val="left"/>
      </w:pPr>
      <w:r>
        <w:rPr>
          <w:b/>
          <w:i/>
        </w:rPr>
        <w:t xml:space="preserve">Số tiêu chí đạt từ 50% số điểm tối đa trở lên: 05/05 tiêu chí. </w:t>
      </w:r>
    </w:p>
    <w:p w:rsidR="002E1655" w:rsidRDefault="00BF11FC">
      <w:pPr>
        <w:numPr>
          <w:ilvl w:val="1"/>
          <w:numId w:val="3"/>
        </w:numPr>
        <w:ind w:hanging="163"/>
      </w:pPr>
      <w:r>
        <w:t xml:space="preserve">Có 5/5 tiêu chí tiếp cận pháp luật đạt từ 50% trở lên tổng số điểm tối đa </w:t>
      </w:r>
    </w:p>
    <w:p w:rsidR="002E1655" w:rsidRDefault="00BF11FC">
      <w:pPr>
        <w:numPr>
          <w:ilvl w:val="1"/>
          <w:numId w:val="3"/>
        </w:numPr>
        <w:ind w:hanging="163"/>
      </w:pPr>
      <w:r>
        <w:t xml:space="preserve">Tổng số điểm bị trừ: 3 điểm </w:t>
      </w:r>
    </w:p>
    <w:p w:rsidR="002E1655" w:rsidRDefault="00BF11FC">
      <w:pPr>
        <w:numPr>
          <w:ilvl w:val="0"/>
          <w:numId w:val="3"/>
        </w:numPr>
        <w:spacing w:after="63" w:line="259" w:lineRule="auto"/>
        <w:ind w:hanging="305"/>
        <w:jc w:val="left"/>
      </w:pPr>
      <w:r>
        <w:rPr>
          <w:b/>
          <w:i/>
        </w:rPr>
        <w:t>Tổng điểm số đạt được của các tiêu chí:</w:t>
      </w:r>
      <w:r>
        <w:t xml:space="preserve"> 97/100 điểm. </w:t>
      </w:r>
    </w:p>
    <w:p w:rsidR="002E1655" w:rsidRDefault="00BF11FC">
      <w:pPr>
        <w:numPr>
          <w:ilvl w:val="0"/>
          <w:numId w:val="3"/>
        </w:numPr>
        <w:spacing w:after="63" w:line="259" w:lineRule="auto"/>
        <w:ind w:hanging="305"/>
        <w:jc w:val="left"/>
      </w:pPr>
      <w:r>
        <w:rPr>
          <w:b/>
          <w:i/>
        </w:rPr>
        <w:t>Trong năm 202</w:t>
      </w:r>
      <w:r w:rsidR="007C3908">
        <w:rPr>
          <w:b/>
          <w:i/>
        </w:rPr>
        <w:t>4</w:t>
      </w:r>
      <w:r>
        <w:rPr>
          <w:b/>
          <w:i/>
        </w:rPr>
        <w:t xml:space="preserve"> UBND xã có không có cán bộ, Công chức bị xử lý kỷ luật hành chính hoặc bị truy cứu tránh nhiệm hình sự. </w:t>
      </w:r>
    </w:p>
    <w:p w:rsidR="002E1655" w:rsidRDefault="00BF11FC">
      <w:pPr>
        <w:numPr>
          <w:ilvl w:val="0"/>
          <w:numId w:val="3"/>
        </w:numPr>
        <w:spacing w:after="63" w:line="259" w:lineRule="auto"/>
        <w:ind w:hanging="305"/>
        <w:jc w:val="left"/>
      </w:pPr>
      <w:r>
        <w:rPr>
          <w:b/>
          <w:i/>
        </w:rPr>
        <w:lastRenderedPageBreak/>
        <w:t xml:space="preserve">Mức độ đáp ứng các điều kiện công nhận đạt chuẩn tiếp cận pháp luật: </w:t>
      </w:r>
      <w:r>
        <w:t xml:space="preserve">Đáp ứng được </w:t>
      </w:r>
      <w:r>
        <w:t xml:space="preserve">03/03 điều kiện. </w:t>
      </w:r>
    </w:p>
    <w:p w:rsidR="002E1655" w:rsidRDefault="00BF11FC">
      <w:pPr>
        <w:pStyle w:val="Heading1"/>
        <w:ind w:left="0" w:right="0" w:firstLine="720"/>
      </w:pPr>
      <w:r>
        <w:t xml:space="preserve">II. NHỮNG THUẬN LỢI, KHÓ KHĂN TRONG THỰC HIỆN CÁC TIÊU CHÍ, CHỈ TIÊU VÀ ĐÁNH GIÁ XÃ, PHƯỜNG, THỊ TRẤN ĐẠT </w:t>
      </w:r>
    </w:p>
    <w:p w:rsidR="002E1655" w:rsidRDefault="00BF11FC">
      <w:pPr>
        <w:pStyle w:val="Heading2"/>
        <w:ind w:right="0"/>
      </w:pPr>
      <w:r>
        <w:t xml:space="preserve">CHUẨN TIẾP CẬN PHÁP LUẬT; ĐỀ XUẤT GIẢI PHÁP KHẮC PHỤC  1. Thuận lợi </w:t>
      </w:r>
    </w:p>
    <w:p w:rsidR="002E1655" w:rsidRDefault="00BF11FC">
      <w:pPr>
        <w:ind w:left="-15"/>
      </w:pPr>
      <w:r>
        <w:t>Việc triển khai thực hiện và đánh giá xã đạt chuẩn tiếp cận ph</w:t>
      </w:r>
      <w:r>
        <w:t>áp luật đã được sự quan tâm, hướng dẫn của các cấp có thẩm quyền đặc biệt là có sự hướng dẫn tận tình của lãnh đạo phòng Tư pháp huyện Kỳ Anh trong tổ chức triển khai thực hiện; bên cạnh đó được sự phối hợp của các ban, ngành, đoàn thể, cán bộ, công chức t</w:t>
      </w:r>
      <w:r>
        <w:t>rong thực hiện phối hợp và tạo điều kiện thuận lợi cho công tác đánh giá chuẩn tiếp cận pháp luật năm 202</w:t>
      </w:r>
      <w:r w:rsidR="00FC6D39">
        <w:t>4</w:t>
      </w:r>
      <w:r>
        <w:t xml:space="preserve"> được kịp thời, đúng quy định. </w:t>
      </w:r>
    </w:p>
    <w:p w:rsidR="002E1655" w:rsidRDefault="00BF11FC">
      <w:pPr>
        <w:pStyle w:val="Heading2"/>
        <w:ind w:left="715" w:right="0"/>
      </w:pPr>
      <w:r>
        <w:t xml:space="preserve">2. Tồn tại, hạn chế, khó khăn, vướng mắc và nguyên nhân </w:t>
      </w:r>
    </w:p>
    <w:p w:rsidR="00FC6D39" w:rsidRDefault="00BF11FC" w:rsidP="005A41D7">
      <w:pPr>
        <w:numPr>
          <w:ilvl w:val="0"/>
          <w:numId w:val="4"/>
        </w:numPr>
      </w:pPr>
      <w:r>
        <w:t xml:space="preserve">Xây dựng cấp xã </w:t>
      </w:r>
      <w:r>
        <w:t>đạt chuẩn tiếp cận pháp luật là một nhiệm vụ hết sức quan trọng, liên quan đến toàn bộ hoạt động của UBND xã, bởi vậy đòi hỏi phải có sự vào cuộc của cả hệ thống chính trị, sự tập trung cao độ, trí tuệ của mỗi cán công chức, cùng với Cấp uỷ, ban cán sự các</w:t>
      </w:r>
      <w:r>
        <w:t xml:space="preserve"> thôn mới đáp ứng được yêu cầu nhiệm vụ. UBND xã phải có sự phân công rõ ràng nhiệm vụ của các công chức trong thực hiện tiêu chí chuẩn tiếp cận pháp luật để đảm bảo sự phối hợp giữa các công chức trong thực hiện nhiệm vụ. </w:t>
      </w:r>
    </w:p>
    <w:p w:rsidR="002E1655" w:rsidRDefault="00BF11FC" w:rsidP="005A41D7">
      <w:pPr>
        <w:numPr>
          <w:ilvl w:val="0"/>
          <w:numId w:val="4"/>
        </w:numPr>
      </w:pPr>
      <w:r>
        <w:t xml:space="preserve">Sự phối hợp chặt chẽ giữa UBND xã với Ủy ban MTTQ và các tổ chức thành viên, với Ban </w:t>
      </w:r>
      <w:r>
        <w:t xml:space="preserve">cán sự các thôn cũng là một khâu quan trọng đảm bảo sự thành công trong xây dựng xã đạt chuẩn tiếp cận pháp luật. </w:t>
      </w:r>
    </w:p>
    <w:p w:rsidR="002E1655" w:rsidRDefault="00BF11FC">
      <w:pPr>
        <w:numPr>
          <w:ilvl w:val="0"/>
          <w:numId w:val="4"/>
        </w:numPr>
      </w:pPr>
      <w:r>
        <w:t>Hiện nay với điều kiện công việc nhiều do đó một số công chức được phân công tham mưu thực hiện các Tiêu chí, chỉ tiêu tiếp cận pháp luật tro</w:t>
      </w:r>
      <w:r>
        <w:t xml:space="preserve">ng một số thời điểm chưa đảm bảo thực hiện được đầy đủ nhiệm vụ được giao. </w:t>
      </w:r>
    </w:p>
    <w:p w:rsidR="002E1655" w:rsidRDefault="00BF11FC">
      <w:pPr>
        <w:pStyle w:val="Heading2"/>
        <w:ind w:left="715" w:right="0"/>
      </w:pPr>
      <w:r>
        <w:t xml:space="preserve">3. Đề xuất, kiến nghị các giải pháp khắc phục </w:t>
      </w:r>
    </w:p>
    <w:p w:rsidR="002E1655" w:rsidRDefault="00BF11FC">
      <w:pPr>
        <w:numPr>
          <w:ilvl w:val="0"/>
          <w:numId w:val="5"/>
        </w:numPr>
        <w:ind w:right="1"/>
        <w:jc w:val="left"/>
      </w:pPr>
      <w:r>
        <w:t>Đề nghị các cấp tiếp tục chỉ đạo, hướng dẫn việc thực hiện nội dung tiêu chí Tiếp cận pháp luật tổ chức tập huấn rộng rãi cho đội ngũ</w:t>
      </w:r>
      <w:r>
        <w:t xml:space="preserve"> cán bộ lãnh đạo, cán bộ, công chức cốt cán để nội dung của tiêu chí được lan tỏa rộng rãi đến với mọi thành viên trong hệ thống chính trị hiểu được nhiệm vụ của mình chứ không phải là tiểu tiêu chí tiếp cận pháp luật của riêng ngành Tư pháp. </w:t>
      </w:r>
    </w:p>
    <w:p w:rsidR="002E1655" w:rsidRDefault="00BF11FC">
      <w:pPr>
        <w:numPr>
          <w:ilvl w:val="0"/>
          <w:numId w:val="5"/>
        </w:numPr>
        <w:spacing w:after="2" w:line="304" w:lineRule="auto"/>
        <w:ind w:right="1"/>
        <w:jc w:val="left"/>
      </w:pPr>
      <w:r>
        <w:t xml:space="preserve">Đề nghị Mặt </w:t>
      </w:r>
      <w:r>
        <w:t xml:space="preserve">trận Tổ quốc, các ngành và các tổ chức đoàn thể tiếp tục tăng cường công tác phối hợp trong thực hiện nhiệm vụ xây dựng cấp xã đạt chuẩn </w:t>
      </w:r>
      <w:r>
        <w:lastRenderedPageBreak/>
        <w:t>tiếp cận pháp luật, đặc biệt là trong các hoạt động phổ biến, giáo dục pháp luật, hòa giải ở cơ sở và thực hiện dân chủ</w:t>
      </w:r>
      <w:r>
        <w:t xml:space="preserve"> ở cơ sở. </w:t>
      </w:r>
    </w:p>
    <w:p w:rsidR="002E1655" w:rsidRDefault="00BF11FC">
      <w:pPr>
        <w:spacing w:after="63" w:line="259" w:lineRule="auto"/>
        <w:ind w:left="730" w:hanging="10"/>
        <w:jc w:val="left"/>
      </w:pPr>
      <w:r>
        <w:rPr>
          <w:b/>
          <w:i/>
        </w:rPr>
        <w:t xml:space="preserve">* Giải pháp. </w:t>
      </w:r>
    </w:p>
    <w:p w:rsidR="002E1655" w:rsidRDefault="00BF11FC">
      <w:pPr>
        <w:numPr>
          <w:ilvl w:val="0"/>
          <w:numId w:val="6"/>
        </w:numPr>
      </w:pPr>
      <w:r>
        <w:t xml:space="preserve">Đề nghị lãnh đạo các cấp có thẩm quyền tiếp tục lãnh đạo, chỉ đạo, quán </w:t>
      </w:r>
      <w:r>
        <w:t>triệt, nâng cao nhận thức, của cấp ủy, chính quyền cấp xã về ý nghĩa, tác động của công tác xây dựng, đánh giá tiếp cận pháp luật, trên cơ sở đó xác định cụ thể trách nhiệm các cấ0p, các ngành trong việc xây dựng xã đạt chuẩn tiếp cận pháp luật cho người d</w:t>
      </w:r>
      <w:r>
        <w:t xml:space="preserve">ân gắn với việc thực hiện nhiệm vụ chính trị, phát triển kinh tế - xã hội ở địa phương. </w:t>
      </w:r>
    </w:p>
    <w:p w:rsidR="002E1655" w:rsidRDefault="00BF11FC">
      <w:pPr>
        <w:numPr>
          <w:ilvl w:val="0"/>
          <w:numId w:val="6"/>
        </w:numPr>
      </w:pPr>
      <w:r>
        <w:t xml:space="preserve">Làm tốt công tác tuyên truyền phổ biến giáo dục pháp luật, hỗ trợ kinh phí, cơ sở vật chất đảm bảo cho các hoạt động bồi dưỡng, tập huấn nghiệp vụ PBGDPL; hòa giải cơ </w:t>
      </w:r>
      <w:r>
        <w:t xml:space="preserve">sở để nâng cao điều kiện tiếp cận pháp luật của người dân tại cơ sở. </w:t>
      </w:r>
    </w:p>
    <w:p w:rsidR="002E1655" w:rsidRDefault="00BF11FC">
      <w:pPr>
        <w:numPr>
          <w:ilvl w:val="0"/>
          <w:numId w:val="6"/>
        </w:numPr>
      </w:pPr>
      <w:r>
        <w:t xml:space="preserve">Tăng cường hơn nữa cơ chế phối hợp giữa các cơ quan, các ban, ngành, đoàn thể trong việc thực hiện xây dựng và triển khai thực hiện chuẩn tiếp cận pháp luật tại cơ sở. </w:t>
      </w:r>
    </w:p>
    <w:p w:rsidR="002E1655" w:rsidRDefault="00BF11FC">
      <w:pPr>
        <w:pStyle w:val="Heading1"/>
        <w:ind w:left="715" w:right="0"/>
      </w:pPr>
      <w:r>
        <w:t>III. MỤC TIÊU, KẾ</w:t>
      </w:r>
      <w:r>
        <w:t xml:space="preserve"> HOẠCH THỰC HIỆN     </w:t>
      </w:r>
    </w:p>
    <w:p w:rsidR="002E1655" w:rsidRDefault="00BF11FC">
      <w:pPr>
        <w:pStyle w:val="Heading2"/>
        <w:ind w:left="715" w:right="0"/>
      </w:pPr>
      <w:r>
        <w:t xml:space="preserve">1. Mục tiêu thực hiện </w:t>
      </w:r>
    </w:p>
    <w:p w:rsidR="002E1655" w:rsidRDefault="00BF11FC">
      <w:pPr>
        <w:ind w:left="-15"/>
      </w:pPr>
      <w:r>
        <w:t>Nhằm tạo thuận lợi cho các ban, ngành, đoàn thể, cán bộ, công chức tích cực và chủ động trong tổ chức triển khai thực hiện các nhiệm vụ theo kế hoạch đã đề ra; ý thức tuân thủ pháp luật của cán bộ, công chức, vi</w:t>
      </w:r>
      <w:r>
        <w:t xml:space="preserve">ên chức và người dân được nâng lên. Các vụ việc được phát hiện và thực hiện hòa giải ngay từ cơ sở, từ đó hạn chế việc khiếu kiện, gửi đơn thư vượt cấp. </w:t>
      </w:r>
    </w:p>
    <w:p w:rsidR="002E1655" w:rsidRDefault="00BF11FC">
      <w:pPr>
        <w:pStyle w:val="Heading2"/>
        <w:ind w:left="715" w:right="0"/>
      </w:pPr>
      <w:r>
        <w:t xml:space="preserve">2. Kế hoạch thực hiện </w:t>
      </w:r>
    </w:p>
    <w:p w:rsidR="002E1655" w:rsidRDefault="00BF11FC">
      <w:pPr>
        <w:numPr>
          <w:ilvl w:val="0"/>
          <w:numId w:val="7"/>
        </w:numPr>
      </w:pPr>
      <w:r>
        <w:t>Tham mưu các cấp có thẩm quyền ban hành văn bản theo thẩm quyền để tổ chức và b</w:t>
      </w:r>
      <w:r>
        <w:t>ảo đảm thi hành Hiến pháp và pháp luật trên địa bàn đúng theo quy định được phấn cấp, ban hành đầy đủ, đúng quy định pháp luật các văn bản quy phạm pháp luật được cơ quan có thẩm quyền giao, ban hành đúng quy định pháp luật các văn bản hành chính có nội du</w:t>
      </w:r>
      <w:r>
        <w:t xml:space="preserve">ng liên quan trực tiếp đến quyền, lợi ích của tổ chức, cá nhân tại địa phương.  </w:t>
      </w:r>
    </w:p>
    <w:p w:rsidR="002E1655" w:rsidRDefault="00BF11FC">
      <w:pPr>
        <w:numPr>
          <w:ilvl w:val="0"/>
          <w:numId w:val="7"/>
        </w:numPr>
      </w:pPr>
      <w:r>
        <w:t xml:space="preserve">Tiếp tục công khai các thông tin kịp thời, chính xác, đầy đủ theo đúng quy định pháp luật về tiếp cận thông tin và thực hiện dân chủ ở cơ sở. </w:t>
      </w:r>
    </w:p>
    <w:p w:rsidR="002E1655" w:rsidRDefault="00BF11FC">
      <w:pPr>
        <w:numPr>
          <w:ilvl w:val="0"/>
          <w:numId w:val="7"/>
        </w:numPr>
      </w:pPr>
      <w:r>
        <w:t xml:space="preserve">Cung cấp thông tin theo yêu cầu </w:t>
      </w:r>
      <w:r>
        <w:t xml:space="preserve">kịp thời, chính xác, đầy đủ theo đúng quy định pháp luật về tiếp cận thông tin khi có yêu cầu. </w:t>
      </w:r>
    </w:p>
    <w:p w:rsidR="002E1655" w:rsidRDefault="00BF11FC">
      <w:pPr>
        <w:numPr>
          <w:ilvl w:val="0"/>
          <w:numId w:val="7"/>
        </w:numPr>
      </w:pPr>
      <w:r>
        <w:lastRenderedPageBreak/>
        <w:t>Tiếp tục tham mưu UBND xã ban hành và tổ chức thực hiện kế hoạch phổ biến, giáo dục pháp luật hàng năm theo đúng quy định pháp luật về phổ biến, giáo dục pháp l</w:t>
      </w:r>
      <w:r>
        <w:t xml:space="preserve">uật </w:t>
      </w:r>
    </w:p>
    <w:p w:rsidR="002E1655" w:rsidRDefault="00BF11FC">
      <w:pPr>
        <w:numPr>
          <w:ilvl w:val="0"/>
          <w:numId w:val="7"/>
        </w:numPr>
      </w:pPr>
      <w:r>
        <w:t xml:space="preserve">Tiếp tục triển khai các hình thức, mô hình thông tin, phổ biến, giáo dục pháp luật hiệu quả tại cơ sở phải thực sự có hiệu quả. </w:t>
      </w:r>
    </w:p>
    <w:p w:rsidR="002E1655" w:rsidRDefault="00BF11FC">
      <w:pPr>
        <w:numPr>
          <w:ilvl w:val="0"/>
          <w:numId w:val="7"/>
        </w:numPr>
      </w:pPr>
      <w:r>
        <w:t>Tiếp tục tham mưu các cấp có thẩm quyền tổ chức bồi dưỡng, tập huấn kiến thức, kỹ năng phổ biến, giáo dục pháp luật cho tu</w:t>
      </w:r>
      <w:r>
        <w:t xml:space="preserve">yên truyền viên pháp luật theo đúng quy định pháp luật về phổ biến, giáo dục pháp luật. </w:t>
      </w:r>
    </w:p>
    <w:p w:rsidR="002E1655" w:rsidRDefault="00BF11FC">
      <w:pPr>
        <w:numPr>
          <w:ilvl w:val="0"/>
          <w:numId w:val="7"/>
        </w:numPr>
      </w:pPr>
      <w:r>
        <w:t xml:space="preserve">Tham mưu bố trí kinh phí Bảo đảm để thực hiện nhiệm vụ phổ biến, giáo dục pháp luật theo đúng quy định pháp luật về phổ biến, giáo dục pháp luật và hòa giải cơ sở. </w:t>
      </w:r>
    </w:p>
    <w:p w:rsidR="002E1655" w:rsidRDefault="00BF11FC">
      <w:pPr>
        <w:numPr>
          <w:ilvl w:val="0"/>
          <w:numId w:val="7"/>
        </w:numPr>
      </w:pPr>
      <w:r>
        <w:t>Tổ</w:t>
      </w:r>
      <w:r>
        <w:t xml:space="preserve"> chức rà soát, đánh giá, kiện toàn các tổ hòa giải đảm bảo đúng chất lượng theo quy định và tiếp tục rà soát, hướng dẫn thành lập các mô hình Tổ hòa giải kiểu mẫu trên địa bàn. </w:t>
      </w:r>
    </w:p>
    <w:p w:rsidR="002E1655" w:rsidRDefault="00BF11FC">
      <w:pPr>
        <w:numPr>
          <w:ilvl w:val="0"/>
          <w:numId w:val="7"/>
        </w:numPr>
      </w:pPr>
      <w:r>
        <w:t xml:space="preserve">Tham mưu làm tốt công tác Dân chủ tại cơ sở. </w:t>
      </w:r>
    </w:p>
    <w:p w:rsidR="002E1655" w:rsidRDefault="00BF11FC">
      <w:pPr>
        <w:numPr>
          <w:ilvl w:val="0"/>
          <w:numId w:val="7"/>
        </w:numPr>
      </w:pPr>
      <w:r>
        <w:t>Tham mưu làm tốt công tác tổ chứ</w:t>
      </w:r>
      <w:r>
        <w:t xml:space="preserve">c đối thoại giữa người đứng đầu cấp ủy, chính quyền địa phương với nhân dân, làm tốt công tác tiếp công dân, giải quyết khiếu nại, tố cáo, kiến nghị phản ánh của người dân. </w:t>
      </w:r>
    </w:p>
    <w:p w:rsidR="002E1655" w:rsidRDefault="00BF11FC">
      <w:pPr>
        <w:numPr>
          <w:ilvl w:val="0"/>
          <w:numId w:val="7"/>
        </w:numPr>
      </w:pPr>
      <w:r>
        <w:t>Tiếp nhận, giải quyết thủ tục hành chính theo đúng quy định pháp luật về giải quyế</w:t>
      </w:r>
      <w:r>
        <w:t xml:space="preserve">t thủ tục hành chính. </w:t>
      </w:r>
    </w:p>
    <w:p w:rsidR="002E1655" w:rsidRDefault="00BF11FC">
      <w:pPr>
        <w:numPr>
          <w:ilvl w:val="0"/>
          <w:numId w:val="7"/>
        </w:numPr>
      </w:pPr>
      <w:r>
        <w:t xml:space="preserve">Tham mưu làm tốt công tác đảm bảo an ninh trật tự về an toàn xã hội trên địa bàn. </w:t>
      </w:r>
    </w:p>
    <w:p w:rsidR="002E1655" w:rsidRDefault="00BF11FC">
      <w:pPr>
        <w:pStyle w:val="Heading1"/>
        <w:ind w:left="0" w:right="0" w:firstLine="720"/>
      </w:pPr>
      <w:r>
        <w:t xml:space="preserve">IV. ĐỀ NGHỊ CÔNG NHẬN XÃ, PHƯỜNG, THỊ TRẤN ĐẠT CHUẨN TIẾP CẬN PHÁP LUẬT    </w:t>
      </w:r>
    </w:p>
    <w:p w:rsidR="002E1655" w:rsidRDefault="00BF11FC">
      <w:pPr>
        <w:ind w:left="-15"/>
      </w:pPr>
      <w:r>
        <w:t>Trên cơ sở tổng hợp, đánh giá, chấm điểm các tiêu chí tiếp cận pháp luật v</w:t>
      </w:r>
      <w:r>
        <w:t>à kết quả phiên họp Ủy ban nhân dân, Ủy ban nhân dân xã Kỳ Xuân tự đánh giá “Đạt chuẩn tiếp cận pháp luật” theo quy định. Ủy ban nhân dân xã Kỳ Xuân kính đề nghị Chủ tịch Ủy ban nhân dân huyện Kỳ Anh, tỉnh Hà Tĩnh xem xét, quyết định công nhận xã Kỳ Xuân đ</w:t>
      </w:r>
      <w:r>
        <w:t>ạt chuẩn tiếp cận pháp luật năm 202</w:t>
      </w:r>
      <w:r w:rsidR="00FC6D39">
        <w:t>4</w:t>
      </w:r>
      <w:r>
        <w:t xml:space="preserve"> Kèm theo báo cáo này gồm có: </w:t>
      </w:r>
    </w:p>
    <w:p w:rsidR="002E1655" w:rsidRDefault="00BF11FC">
      <w:pPr>
        <w:numPr>
          <w:ilvl w:val="0"/>
          <w:numId w:val="8"/>
        </w:numPr>
      </w:pPr>
      <w:r>
        <w:t xml:space="preserve">Bản tổng hợp điểm số của các tiêu chí, chỉ tiêu; </w:t>
      </w:r>
    </w:p>
    <w:p w:rsidR="00FC6D39" w:rsidRDefault="00BF11FC" w:rsidP="00FC6D39">
      <w:pPr>
        <w:numPr>
          <w:ilvl w:val="0"/>
          <w:numId w:val="8"/>
        </w:numPr>
      </w:pPr>
      <w:r>
        <w:t xml:space="preserve">Phiếu đánh giá về hình thức mô hình thông tin, phổ biến giáo dục pháp luật hiệu quả tại cơ sở; </w:t>
      </w:r>
    </w:p>
    <w:p w:rsidR="00FC6D39" w:rsidRDefault="00BF11FC" w:rsidP="00FC6D39">
      <w:pPr>
        <w:numPr>
          <w:ilvl w:val="0"/>
          <w:numId w:val="8"/>
        </w:numPr>
      </w:pPr>
      <w:r>
        <w:t xml:space="preserve">Tờ trình đề nghị công nhận xã đạt chuẩn tiếp cận pháp luật. </w:t>
      </w:r>
    </w:p>
    <w:p w:rsidR="002E1655" w:rsidRDefault="00FC6D39" w:rsidP="00FC6D39">
      <w:pPr>
        <w:numPr>
          <w:ilvl w:val="0"/>
          <w:numId w:val="8"/>
        </w:numPr>
      </w:pPr>
      <w:r>
        <w:lastRenderedPageBreak/>
        <w:t xml:space="preserve"> </w:t>
      </w:r>
      <w:r w:rsidR="00BF11FC">
        <w:t xml:space="preserve">Bản tổng hợp kết quả đánh giá Về hình thức, mô hình thông tin, phổ biến, giáo dục pháp luật hiệu quả tại cơ sở; </w:t>
      </w:r>
    </w:p>
    <w:p w:rsidR="002E1655" w:rsidRDefault="00BF11FC" w:rsidP="00FC6D39">
      <w:pPr>
        <w:spacing w:after="2" w:line="304" w:lineRule="auto"/>
        <w:ind w:left="-15" w:right="259"/>
      </w:pPr>
      <w:r>
        <w:t>Trên đây là báo cáo kết quả thực hiện tiêu chí “xã đạt chuẩn tiếp cận pháp lu</w:t>
      </w:r>
      <w:r>
        <w:t xml:space="preserve">ật theo quy định” của UBND xã Kỳ Xuân kính đề nghị Ủy ban nhân dân huyện Kỳ Anh, phòng Tư pháp xem xét, đánh giá và công nhận./.  </w:t>
      </w:r>
    </w:p>
    <w:tbl>
      <w:tblPr>
        <w:tblStyle w:val="TableGrid"/>
        <w:tblW w:w="8762" w:type="dxa"/>
        <w:tblInd w:w="142" w:type="dxa"/>
        <w:tblCellMar>
          <w:top w:w="48" w:type="dxa"/>
          <w:left w:w="0" w:type="dxa"/>
          <w:bottom w:w="0" w:type="dxa"/>
          <w:right w:w="0" w:type="dxa"/>
        </w:tblCellMar>
        <w:tblLook w:val="04A0" w:firstRow="1" w:lastRow="0" w:firstColumn="1" w:lastColumn="0" w:noHBand="0" w:noVBand="1"/>
      </w:tblPr>
      <w:tblGrid>
        <w:gridCol w:w="5463"/>
        <w:gridCol w:w="3299"/>
      </w:tblGrid>
      <w:tr w:rsidR="002E1655">
        <w:trPr>
          <w:trHeight w:val="2099"/>
        </w:trPr>
        <w:tc>
          <w:tcPr>
            <w:tcW w:w="5463" w:type="dxa"/>
            <w:tcBorders>
              <w:top w:val="nil"/>
              <w:left w:val="nil"/>
              <w:bottom w:val="nil"/>
              <w:right w:val="nil"/>
            </w:tcBorders>
          </w:tcPr>
          <w:p w:rsidR="002E1655" w:rsidRDefault="00BF11FC">
            <w:pPr>
              <w:spacing w:after="0" w:line="259" w:lineRule="auto"/>
              <w:ind w:left="0" w:firstLine="0"/>
              <w:jc w:val="left"/>
            </w:pPr>
            <w:r>
              <w:rPr>
                <w:b/>
                <w:i/>
                <w:sz w:val="24"/>
              </w:rPr>
              <w:t xml:space="preserve">Nơi nhận: </w:t>
            </w:r>
          </w:p>
          <w:p w:rsidR="002E1655" w:rsidRDefault="00BF11FC">
            <w:pPr>
              <w:numPr>
                <w:ilvl w:val="0"/>
                <w:numId w:val="9"/>
              </w:numPr>
              <w:spacing w:after="0" w:line="259" w:lineRule="auto"/>
              <w:ind w:firstLine="0"/>
              <w:jc w:val="left"/>
            </w:pPr>
            <w:r>
              <w:rPr>
                <w:sz w:val="22"/>
              </w:rPr>
              <w:t>UBND huyện Kỳ Anh;</w:t>
            </w:r>
            <w:r>
              <w:rPr>
                <w:b/>
                <w:sz w:val="22"/>
              </w:rPr>
              <w:t xml:space="preserve"> </w:t>
            </w:r>
          </w:p>
          <w:p w:rsidR="002E1655" w:rsidRDefault="00BF11FC">
            <w:pPr>
              <w:numPr>
                <w:ilvl w:val="0"/>
                <w:numId w:val="9"/>
              </w:numPr>
              <w:spacing w:after="4" w:line="259" w:lineRule="auto"/>
              <w:ind w:firstLine="0"/>
              <w:jc w:val="left"/>
            </w:pPr>
            <w:r>
              <w:rPr>
                <w:sz w:val="22"/>
              </w:rPr>
              <w:t xml:space="preserve">Phòng Tư pháp huyện Kỳ Anh; </w:t>
            </w:r>
          </w:p>
          <w:p w:rsidR="002E1655" w:rsidRDefault="00BF11FC">
            <w:pPr>
              <w:numPr>
                <w:ilvl w:val="0"/>
                <w:numId w:val="9"/>
              </w:numPr>
              <w:spacing w:after="0" w:line="259" w:lineRule="auto"/>
              <w:ind w:firstLine="0"/>
              <w:jc w:val="left"/>
            </w:pPr>
            <w:r>
              <w:rPr>
                <w:sz w:val="22"/>
              </w:rPr>
              <w:t xml:space="preserve">TTr Đảng ủy, HĐND xã; </w:t>
            </w:r>
          </w:p>
          <w:p w:rsidR="002E1655" w:rsidRDefault="00BF11FC">
            <w:pPr>
              <w:numPr>
                <w:ilvl w:val="0"/>
                <w:numId w:val="9"/>
              </w:numPr>
              <w:spacing w:after="5" w:line="259" w:lineRule="auto"/>
              <w:ind w:firstLine="0"/>
              <w:jc w:val="left"/>
            </w:pPr>
            <w:r>
              <w:rPr>
                <w:sz w:val="22"/>
              </w:rPr>
              <w:t xml:space="preserve">TTr UBMTTQ xã; </w:t>
            </w:r>
          </w:p>
          <w:p w:rsidR="002E1655" w:rsidRDefault="00BF11FC">
            <w:pPr>
              <w:numPr>
                <w:ilvl w:val="0"/>
                <w:numId w:val="9"/>
              </w:numPr>
              <w:spacing w:after="0" w:line="259" w:lineRule="auto"/>
              <w:ind w:firstLine="0"/>
              <w:jc w:val="left"/>
            </w:pPr>
            <w:r>
              <w:rPr>
                <w:sz w:val="22"/>
              </w:rPr>
              <w:t>Các ban ngành, đoàn thể cấ</w:t>
            </w:r>
            <w:r>
              <w:rPr>
                <w:sz w:val="22"/>
              </w:rPr>
              <w:t>p xã; - Cấp ủy, BCS các thôn; - Lưu VP, TP.</w:t>
            </w:r>
            <w:r>
              <w:rPr>
                <w:b/>
              </w:rPr>
              <w:t xml:space="preserve"> </w:t>
            </w:r>
          </w:p>
        </w:tc>
        <w:tc>
          <w:tcPr>
            <w:tcW w:w="3299" w:type="dxa"/>
            <w:tcBorders>
              <w:top w:val="nil"/>
              <w:left w:val="nil"/>
              <w:bottom w:val="nil"/>
              <w:right w:val="nil"/>
            </w:tcBorders>
          </w:tcPr>
          <w:p w:rsidR="002E1655" w:rsidRDefault="00BF11FC">
            <w:pPr>
              <w:spacing w:after="30" w:line="259" w:lineRule="auto"/>
              <w:ind w:left="0" w:firstLine="0"/>
            </w:pPr>
            <w:r>
              <w:rPr>
                <w:b/>
              </w:rPr>
              <w:t xml:space="preserve">TM. ỦY BAN NHÂN DÂN </w:t>
            </w:r>
          </w:p>
          <w:p w:rsidR="002E1655" w:rsidRDefault="00BF11FC">
            <w:pPr>
              <w:spacing w:after="0" w:line="259" w:lineRule="auto"/>
              <w:ind w:left="0" w:right="70" w:firstLine="0"/>
              <w:jc w:val="center"/>
            </w:pPr>
            <w:r>
              <w:rPr>
                <w:b/>
              </w:rPr>
              <w:t xml:space="preserve">CHỦ TỊCH </w:t>
            </w:r>
          </w:p>
          <w:p w:rsidR="002E1655" w:rsidRDefault="00BF11FC">
            <w:pPr>
              <w:spacing w:after="19" w:line="259" w:lineRule="auto"/>
              <w:ind w:left="0" w:right="2" w:firstLine="0"/>
              <w:jc w:val="center"/>
            </w:pPr>
            <w:r>
              <w:rPr>
                <w:b/>
              </w:rPr>
              <w:t xml:space="preserve"> </w:t>
            </w:r>
          </w:p>
          <w:p w:rsidR="002E1655" w:rsidRDefault="00BF11FC">
            <w:pPr>
              <w:spacing w:after="18" w:line="259" w:lineRule="auto"/>
              <w:ind w:left="0" w:right="2" w:firstLine="0"/>
              <w:jc w:val="center"/>
            </w:pPr>
            <w:r>
              <w:rPr>
                <w:b/>
              </w:rPr>
              <w:t xml:space="preserve"> </w:t>
            </w:r>
          </w:p>
          <w:p w:rsidR="002E1655" w:rsidRDefault="00BF11FC">
            <w:pPr>
              <w:spacing w:after="21" w:line="259" w:lineRule="auto"/>
              <w:ind w:left="0" w:right="2" w:firstLine="0"/>
              <w:jc w:val="center"/>
            </w:pPr>
            <w:r>
              <w:rPr>
                <w:b/>
              </w:rPr>
              <w:t xml:space="preserve"> </w:t>
            </w:r>
          </w:p>
          <w:p w:rsidR="002E1655" w:rsidRDefault="00BF11FC">
            <w:pPr>
              <w:spacing w:after="0" w:line="259" w:lineRule="auto"/>
              <w:ind w:left="0" w:right="2" w:firstLine="0"/>
              <w:jc w:val="center"/>
            </w:pPr>
            <w:r>
              <w:rPr>
                <w:b/>
              </w:rPr>
              <w:t xml:space="preserve"> </w:t>
            </w:r>
          </w:p>
        </w:tc>
      </w:tr>
    </w:tbl>
    <w:p w:rsidR="002E1655" w:rsidRDefault="00BF11FC">
      <w:pPr>
        <w:spacing w:after="175" w:line="259" w:lineRule="auto"/>
        <w:ind w:left="5113" w:firstLine="0"/>
        <w:jc w:val="center"/>
      </w:pPr>
      <w:r>
        <w:rPr>
          <w:b/>
          <w:sz w:val="14"/>
        </w:rPr>
        <w:t xml:space="preserve"> </w:t>
      </w:r>
    </w:p>
    <w:p w:rsidR="002E1655" w:rsidRDefault="00FC6D39">
      <w:pPr>
        <w:spacing w:after="0" w:line="259" w:lineRule="auto"/>
        <w:ind w:left="0" w:firstLine="0"/>
        <w:jc w:val="left"/>
      </w:pPr>
      <w:r>
        <w:rPr>
          <w:b/>
        </w:rPr>
        <w:t xml:space="preserve">                                                                                        Dương Xuân Sáu</w:t>
      </w:r>
      <w:r w:rsidR="00BF11FC">
        <w:t xml:space="preserve"> </w:t>
      </w:r>
    </w:p>
    <w:sectPr w:rsidR="002E1655">
      <w:pgSz w:w="11906" w:h="16838"/>
      <w:pgMar w:top="1187" w:right="846" w:bottom="129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61B"/>
    <w:multiLevelType w:val="hybridMultilevel"/>
    <w:tmpl w:val="996A03E0"/>
    <w:lvl w:ilvl="0" w:tplc="FA203780">
      <w:start w:val="1"/>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077F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9C5A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D45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A677F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4D7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EEE79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470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CA1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0766EF"/>
    <w:multiLevelType w:val="hybridMultilevel"/>
    <w:tmpl w:val="4FBA0A82"/>
    <w:lvl w:ilvl="0" w:tplc="7624C54A">
      <w:start w:val="1"/>
      <w:numFmt w:val="lowerLetter"/>
      <w:lvlText w:val="%1)"/>
      <w:lvlJc w:val="left"/>
      <w:pPr>
        <w:ind w:left="3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39097B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26E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064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CE17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1C75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400C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DA93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BA8A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47707B"/>
    <w:multiLevelType w:val="hybridMultilevel"/>
    <w:tmpl w:val="C8921748"/>
    <w:lvl w:ilvl="0" w:tplc="8A5085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2D8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817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812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A2260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43B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C847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B4FE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8EE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4325B5"/>
    <w:multiLevelType w:val="hybridMultilevel"/>
    <w:tmpl w:val="91B66C28"/>
    <w:lvl w:ilvl="0" w:tplc="975C33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CFB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EFB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6088A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D8F25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295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94BB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DCDB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4C33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8C50A9"/>
    <w:multiLevelType w:val="hybridMultilevel"/>
    <w:tmpl w:val="77126482"/>
    <w:lvl w:ilvl="0" w:tplc="4D46EA4C">
      <w:start w:val="1"/>
      <w:numFmt w:val="lowerLetter"/>
      <w:lvlText w:val="%1)"/>
      <w:lvlJc w:val="left"/>
      <w:pPr>
        <w:ind w:left="3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E0AC048">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2DE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24A1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6CC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697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6A7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AF5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865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6936EE"/>
    <w:multiLevelType w:val="hybridMultilevel"/>
    <w:tmpl w:val="FF9CD194"/>
    <w:lvl w:ilvl="0" w:tplc="C8D414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2B1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4B9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CAEF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29B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1473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84CB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3E03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0249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58C205B"/>
    <w:multiLevelType w:val="hybridMultilevel"/>
    <w:tmpl w:val="09881AE8"/>
    <w:lvl w:ilvl="0" w:tplc="76B228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0E11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600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266AC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3F2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EE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093E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CB1A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6956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C845944"/>
    <w:multiLevelType w:val="hybridMultilevel"/>
    <w:tmpl w:val="9AB6B234"/>
    <w:lvl w:ilvl="0" w:tplc="2B06F4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0FA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AEB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DCC4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CA0C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10E1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67F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2578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411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EBD1797"/>
    <w:multiLevelType w:val="hybridMultilevel"/>
    <w:tmpl w:val="5FBC48D8"/>
    <w:lvl w:ilvl="0" w:tplc="E42041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6AA0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0A0B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549B1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ECF1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4265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6899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CEF64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CEC85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8"/>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5"/>
    <w:rsid w:val="002E1655"/>
    <w:rsid w:val="003C7056"/>
    <w:rsid w:val="00401A30"/>
    <w:rsid w:val="006E647B"/>
    <w:rsid w:val="007C3908"/>
    <w:rsid w:val="00813999"/>
    <w:rsid w:val="00906B86"/>
    <w:rsid w:val="00BF11FC"/>
    <w:rsid w:val="00E96C5D"/>
    <w:rsid w:val="00F6426E"/>
    <w:rsid w:val="00FC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7881"/>
  <w15:docId w15:val="{1B552634-68A8-42AC-8319-6D7C115C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302" w:lineRule="auto"/>
      <w:ind w:left="720"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59" w:line="266" w:lineRule="auto"/>
      <w:ind w:left="10" w:right="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9" w:line="266" w:lineRule="auto"/>
      <w:ind w:left="10" w:right="4"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6E64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13" Type="http://schemas.openxmlformats.org/officeDocument/2006/relationships/hyperlink" Target="https://thuvienphapluat.vn/van-ban/bo-may-hanh-chinh/thong-tu-09-2021-tt-btp-huong-dan-quyet-dinh-25-2021-qd-ttg-chuan-tiep-can-phap-luat-499014.aspx" TargetMode="External"/><Relationship Id="rId18" Type="http://schemas.openxmlformats.org/officeDocument/2006/relationships/hyperlink" Target="https://thuvienphapluat.vn/van-ban/bo-may-hanh-chinh/quyet-dinh-25-2021-qd-ttg-xa-phuong-dat-chuan-tiep-can-phap-luat-482011.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bo-may-hanh-chinh/quyet-dinh-25-2021-qd-ttg-xa-phuong-dat-chuan-tiep-can-phap-luat-482011.aspx" TargetMode="External"/><Relationship Id="rId12" Type="http://schemas.openxmlformats.org/officeDocument/2006/relationships/hyperlink" Target="https://thuvienphapluat.vn/van-ban/bo-may-hanh-chinh/thong-tu-09-2021-tt-btp-huong-dan-quyet-dinh-25-2021-qd-ttg-chuan-tiep-can-phap-luat-499014.aspx" TargetMode="External"/><Relationship Id="rId1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tyles" Target="styles.xml"/><Relationship Id="rId16" Type="http://schemas.openxmlformats.org/officeDocument/2006/relationships/hyperlink" Target="https://thuvienphapluat.vn/van-ban/bo-may-hanh-chinh/quyet-dinh-25-2021-qd-ttg-xa-phuong-dat-chuan-tiep-can-phap-luat-482011.aspx" TargetMode="External"/><Relationship Id="rId20" Type="http://schemas.openxmlformats.org/officeDocument/2006/relationships/hyperlink" Target="https://thuvienphapluat.vn/van-ban/bo-may-hanh-chinh/quyet-dinh-25-2021-qd-ttg-xa-phuong-dat-chuan-tiep-can-phap-luat-482011.aspx" TargetMode="External"/><Relationship Id="rId1" Type="http://schemas.openxmlformats.org/officeDocument/2006/relationships/numbering" Target="numbering.xml"/><Relationship Id="rId6" Type="http://schemas.openxmlformats.org/officeDocument/2006/relationships/hyperlink" Target="https://thuvienphapluat.vn/van-ban/bo-may-hanh-chinh/quyet-dinh-25-2021-qd-ttg-xa-phuong-dat-chuan-tiep-can-phap-luat-482011.aspx" TargetMode="External"/><Relationship Id="rId11" Type="http://schemas.openxmlformats.org/officeDocument/2006/relationships/hyperlink" Target="https://thuvienphapluat.vn/van-ban/bo-may-hanh-chinh/thong-tu-09-2021-tt-btp-huong-dan-quyet-dinh-25-2021-qd-ttg-chuan-tiep-can-phap-luat-499014.aspx" TargetMode="External"/><Relationship Id="rId5" Type="http://schemas.openxmlformats.org/officeDocument/2006/relationships/hyperlink" Target="https://thuvienphapluat.vn/van-ban/bo-may-hanh-chinh/quyet-dinh-25-2021-qd-ttg-xa-phuong-dat-chuan-tiep-can-phap-luat-482011.aspx" TargetMode="External"/><Relationship Id="rId15" Type="http://schemas.openxmlformats.org/officeDocument/2006/relationships/hyperlink" Target="https://thuvienphapluat.vn/van-ban/bo-may-hanh-chinh/thong-tu-09-2021-tt-btp-huong-dan-quyet-dinh-25-2021-qd-ttg-chuan-tiep-can-phap-luat-499014.aspx" TargetMode="External"/><Relationship Id="rId10" Type="http://schemas.openxmlformats.org/officeDocument/2006/relationships/hyperlink" Target="https://thuvienphapluat.vn/van-ban/bo-may-hanh-chinh/thong-tu-09-2021-tt-btp-huong-dan-quyet-dinh-25-2021-qd-ttg-chuan-tiep-can-phap-luat-499014.aspx" TargetMode="External"/><Relationship Id="rId19" Type="http://schemas.openxmlformats.org/officeDocument/2006/relationships/hyperlink" Target="https://thuvienphapluat.vn/van-ban/bo-may-hanh-chinh/quyet-dinh-25-2021-qd-ttg-xa-phuong-dat-chuan-tiep-can-phap-luat-48201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quyet-dinh-25-2021-qd-ttg-xa-phuong-dat-chuan-tiep-can-phap-luat-482011.aspx" TargetMode="External"/><Relationship Id="rId14" Type="http://schemas.openxmlformats.org/officeDocument/2006/relationships/hyperlink" Target="https://thuvienphapluat.vn/van-ban/bo-may-hanh-chinh/thong-tu-09-2021-tt-btp-huong-dan-quyet-dinh-25-2021-qd-ttg-chuan-tiep-can-phap-luat-49901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ADMINF1</cp:lastModifiedBy>
  <cp:revision>9</cp:revision>
  <dcterms:created xsi:type="dcterms:W3CDTF">2025-01-03T01:07:00Z</dcterms:created>
  <dcterms:modified xsi:type="dcterms:W3CDTF">2025-01-03T01:32:00Z</dcterms:modified>
</cp:coreProperties>
</file>